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239" w:rsidRDefault="003E2239" w:rsidP="00F54E1A">
      <w:pPr>
        <w:pStyle w:val="Standard"/>
        <w:ind w:right="-1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</w:t>
      </w:r>
    </w:p>
    <w:p w:rsidR="003E2239" w:rsidRDefault="003E2239" w:rsidP="003E2239">
      <w:pPr>
        <w:pStyle w:val="Standard"/>
        <w:jc w:val="right"/>
        <w:rPr>
          <w:sz w:val="20"/>
          <w:szCs w:val="26"/>
        </w:rPr>
      </w:pPr>
      <w:r>
        <w:rPr>
          <w:sz w:val="20"/>
          <w:szCs w:val="26"/>
        </w:rPr>
        <w:t>Таблица 1</w:t>
      </w:r>
    </w:p>
    <w:p w:rsidR="003E2239" w:rsidRDefault="003E2239" w:rsidP="003E2239">
      <w:pPr>
        <w:pStyle w:val="Standard"/>
        <w:spacing w:line="360" w:lineRule="auto"/>
        <w:ind w:right="-1" w:firstLine="540"/>
      </w:pPr>
    </w:p>
    <w:tbl>
      <w:tblPr>
        <w:tblW w:w="0" w:type="auto"/>
        <w:tblInd w:w="-644" w:type="dxa"/>
        <w:tblLayout w:type="fixed"/>
        <w:tblLook w:val="0000" w:firstRow="0" w:lastRow="0" w:firstColumn="0" w:lastColumn="0" w:noHBand="0" w:noVBand="0"/>
      </w:tblPr>
      <w:tblGrid>
        <w:gridCol w:w="601"/>
        <w:gridCol w:w="2556"/>
        <w:gridCol w:w="2556"/>
        <w:gridCol w:w="2555"/>
        <w:gridCol w:w="2842"/>
      </w:tblGrid>
      <w:tr w:rsidR="003E2239" w:rsidTr="00F264A5">
        <w:trPr>
          <w:cantSplit/>
          <w:trHeight w:val="707"/>
        </w:trPr>
        <w:tc>
          <w:tcPr>
            <w:tcW w:w="11110" w:type="dxa"/>
            <w:gridSpan w:val="5"/>
          </w:tcPr>
          <w:p w:rsidR="003E2239" w:rsidRDefault="003E2239" w:rsidP="00F264A5">
            <w:pPr>
              <w:widowControl/>
              <w:snapToGrid w:val="0"/>
              <w:jc w:val="center"/>
              <w:rPr>
                <w:rFonts w:eastAsia="Times New Roman"/>
                <w:b/>
                <w:sz w:val="26"/>
                <w:szCs w:val="26"/>
                <w:lang w:eastAsia="ar-SA" w:bidi="ar-SA"/>
              </w:rPr>
            </w:pPr>
            <w:r>
              <w:rPr>
                <w:rFonts w:eastAsia="Times New Roman"/>
                <w:b/>
                <w:sz w:val="26"/>
                <w:szCs w:val="26"/>
                <w:lang w:eastAsia="ar-SA" w:bidi="ar-SA"/>
              </w:rPr>
              <w:t>Матрица педагогического анализа урока</w:t>
            </w:r>
          </w:p>
          <w:p w:rsidR="003E2239" w:rsidRDefault="003E2239" w:rsidP="00F264A5">
            <w:pPr>
              <w:keepNext/>
              <w:widowControl/>
              <w:jc w:val="center"/>
              <w:rPr>
                <w:rFonts w:eastAsia="Times New Roman"/>
                <w:szCs w:val="18"/>
                <w:lang w:eastAsia="ar-SA" w:bidi="ar-SA"/>
              </w:rPr>
            </w:pPr>
            <w:r>
              <w:rPr>
                <w:rFonts w:eastAsia="Times New Roman"/>
                <w:szCs w:val="18"/>
                <w:lang w:eastAsia="ar-SA" w:bidi="ar-SA"/>
              </w:rPr>
              <w:t>Параметры наблюдения</w:t>
            </w:r>
          </w:p>
          <w:p w:rsidR="003E2239" w:rsidRDefault="003E2239" w:rsidP="00F264A5">
            <w:pPr>
              <w:widowControl/>
              <w:rPr>
                <w:rFonts w:eastAsia="Times New Roman"/>
                <w:sz w:val="18"/>
                <w:szCs w:val="18"/>
                <w:lang w:eastAsia="ar-SA" w:bidi="ar-SA"/>
              </w:rPr>
            </w:pPr>
          </w:p>
        </w:tc>
      </w:tr>
      <w:tr w:rsidR="003E2239" w:rsidTr="00F264A5">
        <w:tblPrEx>
          <w:tblCellMar>
            <w:left w:w="10" w:type="dxa"/>
            <w:right w:w="10" w:type="dxa"/>
          </w:tblCellMar>
        </w:tblPrEx>
        <w:trPr>
          <w:cantSplit/>
          <w:trHeight w:val="709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39" w:rsidRDefault="003E2239" w:rsidP="00F264A5">
            <w:pPr>
              <w:widowControl/>
              <w:snapToGrid w:val="0"/>
              <w:ind w:left="113" w:right="113"/>
              <w:jc w:val="both"/>
              <w:rPr>
                <w:rFonts w:eastAsia="Times New Roman"/>
                <w:sz w:val="18"/>
                <w:szCs w:val="18"/>
                <w:lang w:eastAsia="ar-SA" w:bidi="ar-SA"/>
                <w:eastAsianLayout w:id="143284480" w:vert="1"/>
              </w:rPr>
            </w:pPr>
            <w:r>
              <w:rPr>
                <w:rFonts w:eastAsia="Times New Roman"/>
                <w:sz w:val="18"/>
                <w:szCs w:val="18"/>
                <w:lang w:eastAsia="ar-SA" w:bidi="ar-SA"/>
                <w:eastAsianLayout w:id="143284481" w:vert="1"/>
              </w:rPr>
              <w:t>Уровень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39" w:rsidRDefault="003E2239" w:rsidP="00F264A5">
            <w:pPr>
              <w:widowControl/>
              <w:snapToGrid w:val="0"/>
              <w:rPr>
                <w:rFonts w:eastAsia="Times New Roman"/>
                <w:b/>
                <w:sz w:val="18"/>
                <w:szCs w:val="18"/>
                <w:lang w:eastAsia="ar-SA" w:bidi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 w:bidi="ar-SA"/>
              </w:rPr>
              <w:t>1. Организация начала урока, постановка учебных задач урока, в т. ч. частных и промежуточных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39" w:rsidRDefault="003E2239" w:rsidP="00F264A5">
            <w:pPr>
              <w:widowControl/>
              <w:snapToGrid w:val="0"/>
              <w:rPr>
                <w:rFonts w:eastAsia="Times New Roman"/>
                <w:b/>
                <w:sz w:val="18"/>
                <w:szCs w:val="18"/>
                <w:lang w:eastAsia="ar-SA" w:bidi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 w:bidi="ar-SA"/>
              </w:rPr>
              <w:t>2. Оптимальный отбор учебного материала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39" w:rsidRDefault="003E2239" w:rsidP="00F264A5">
            <w:pPr>
              <w:widowControl/>
              <w:snapToGrid w:val="0"/>
              <w:rPr>
                <w:rFonts w:eastAsia="Times New Roman"/>
                <w:b/>
                <w:sz w:val="18"/>
                <w:szCs w:val="18"/>
                <w:lang w:eastAsia="ar-SA" w:bidi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 w:bidi="ar-SA"/>
              </w:rPr>
              <w:t>3. Логика построения урока, обоснованное соотношение частей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239" w:rsidRDefault="003E2239" w:rsidP="00F264A5">
            <w:pPr>
              <w:widowControl/>
              <w:snapToGrid w:val="0"/>
              <w:rPr>
                <w:rFonts w:eastAsia="Times New Roman"/>
                <w:b/>
                <w:sz w:val="18"/>
                <w:szCs w:val="18"/>
                <w:lang w:eastAsia="ar-SA" w:bidi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 w:bidi="ar-SA"/>
              </w:rPr>
              <w:t>4. Создание познавательной атмосферы урока, формирование познавательных универсальных учебных действий</w:t>
            </w:r>
          </w:p>
        </w:tc>
      </w:tr>
      <w:tr w:rsidR="003E2239" w:rsidTr="00F264A5">
        <w:tblPrEx>
          <w:tblCellMar>
            <w:left w:w="10" w:type="dxa"/>
            <w:right w:w="10" w:type="dxa"/>
          </w:tblCellMar>
        </w:tblPrEx>
        <w:trPr>
          <w:cantSplit/>
          <w:trHeight w:val="212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39" w:rsidRDefault="003E2239" w:rsidP="00F264A5">
            <w:pPr>
              <w:widowControl/>
              <w:snapToGrid w:val="0"/>
              <w:ind w:left="113" w:right="113"/>
              <w:jc w:val="both"/>
              <w:rPr>
                <w:rFonts w:eastAsia="Times New Roman"/>
                <w:b/>
                <w:sz w:val="19"/>
                <w:szCs w:val="19"/>
                <w:lang w:eastAsia="ar-SA" w:bidi="ar-SA"/>
                <w:eastAsianLayout w:id="143284482" w:vert="1"/>
              </w:rPr>
            </w:pPr>
            <w:proofErr w:type="spellStart"/>
            <w:r>
              <w:rPr>
                <w:rFonts w:eastAsia="Times New Roman"/>
                <w:b/>
                <w:sz w:val="19"/>
                <w:szCs w:val="19"/>
                <w:lang w:eastAsia="ar-SA" w:bidi="ar-SA"/>
                <w:eastAsianLayout w:id="143284483" w:vert="1"/>
              </w:rPr>
              <w:t>Стуативный</w:t>
            </w:r>
            <w:proofErr w:type="spellEnd"/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firstLine="318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Педагог начинает урок без предварительной организации внимания учащихся,  использует общепринятые по данному предмету методические рекомендации, адаптируя их к своей деятельности.</w:t>
            </w:r>
          </w:p>
          <w:p w:rsidR="003E2239" w:rsidRDefault="003E2239" w:rsidP="00F264A5">
            <w:pPr>
              <w:widowControl/>
              <w:ind w:firstLine="318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Цели и задачи обучения не всегда четко сформулированы, недостаточно конкретизированы                            и понятны учащимся.</w:t>
            </w:r>
          </w:p>
          <w:p w:rsidR="003E2239" w:rsidRDefault="003E2239" w:rsidP="00F264A5">
            <w:pPr>
              <w:widowControl/>
              <w:ind w:firstLine="318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Организационный этап длится продолжительное время и носит только дидактический характер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95" w:right="50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При отборе учебного материала пользуется методическими рекомендациями или (и) учебником.</w:t>
            </w:r>
          </w:p>
          <w:p w:rsidR="003E2239" w:rsidRDefault="003E2239" w:rsidP="00F264A5">
            <w:pPr>
              <w:widowControl/>
              <w:ind w:left="95" w:right="50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Содержание учебного материала по степени сложности не всегда соответствует уровню учебных возможностей класса.</w:t>
            </w:r>
          </w:p>
          <w:p w:rsidR="003E2239" w:rsidRDefault="003E2239" w:rsidP="00F264A5">
            <w:pPr>
              <w:widowControl/>
              <w:ind w:left="95" w:right="50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Объём материала урока недостаточен (либо избыточен)  для реализации задач  урока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50" w:right="50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Не все этапы урока взаимосвязаны и логичны.</w:t>
            </w:r>
          </w:p>
          <w:p w:rsidR="003E2239" w:rsidRDefault="003E2239" w:rsidP="00F264A5">
            <w:pPr>
              <w:widowControl/>
              <w:ind w:left="50" w:right="50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На отдельных этапах урока не подводится промежуточный итог; не всегда ставятся частные задачи</w:t>
            </w:r>
          </w:p>
          <w:p w:rsidR="003E2239" w:rsidRDefault="003E2239" w:rsidP="00F264A5">
            <w:pPr>
              <w:widowControl/>
              <w:ind w:left="50" w:right="50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Учебный материал нерационально распределён по этапам урока.</w:t>
            </w:r>
          </w:p>
          <w:p w:rsidR="003E2239" w:rsidRDefault="003E2239" w:rsidP="00F264A5">
            <w:pPr>
              <w:widowControl/>
              <w:ind w:left="50" w:right="50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 xml:space="preserve">Универсальные учебные действия не формируются, урок организован с опорой </w:t>
            </w:r>
            <w:proofErr w:type="gramStart"/>
            <w:r>
              <w:rPr>
                <w:rFonts w:eastAsia="Times New Roman"/>
                <w:sz w:val="19"/>
                <w:szCs w:val="19"/>
                <w:lang w:eastAsia="ar-SA" w:bidi="ar-SA"/>
              </w:rPr>
              <w:t>на</w:t>
            </w:r>
            <w:proofErr w:type="gramEnd"/>
            <w:r>
              <w:rPr>
                <w:rFonts w:eastAsia="Times New Roman"/>
                <w:sz w:val="19"/>
                <w:szCs w:val="19"/>
                <w:lang w:eastAsia="ar-SA" w:bidi="ar-SA"/>
              </w:rPr>
              <w:t xml:space="preserve"> предметные </w:t>
            </w:r>
            <w:proofErr w:type="spellStart"/>
            <w:r>
              <w:rPr>
                <w:rFonts w:eastAsia="Times New Roman"/>
                <w:sz w:val="19"/>
                <w:szCs w:val="19"/>
                <w:lang w:eastAsia="ar-SA" w:bidi="ar-SA"/>
              </w:rPr>
              <w:t>ЗУНы</w:t>
            </w:r>
            <w:proofErr w:type="spellEnd"/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50" w:right="35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Необходимый минимум знаний, общих представлений, закономерностей предлагается в готовом виде, хотя отдельные фрагменты урока выделяются наличием заданий развивающего характера.</w:t>
            </w:r>
          </w:p>
          <w:p w:rsidR="003E2239" w:rsidRDefault="003E2239" w:rsidP="00F264A5">
            <w:pPr>
              <w:widowControl/>
              <w:ind w:left="50" w:right="35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Учащиеся воспринимают смысл деятельности, принимают учебную задачу; выполняют  учебные  действия вместе с учителем и под его контролем по освоенному алгоритму; наблюдается неадекватный перенос учебных действий на новые виды задач (при изменении условий задачи не может самостоятельно внести коррективы в действия)</w:t>
            </w:r>
          </w:p>
        </w:tc>
      </w:tr>
      <w:tr w:rsidR="003E2239" w:rsidTr="00F264A5">
        <w:tblPrEx>
          <w:tblCellMar>
            <w:left w:w="10" w:type="dxa"/>
            <w:right w:w="10" w:type="dxa"/>
          </w:tblCellMar>
        </w:tblPrEx>
        <w:trPr>
          <w:cantSplit/>
          <w:trHeight w:val="113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39" w:rsidRDefault="003E2239" w:rsidP="00F264A5">
            <w:pPr>
              <w:widowControl/>
              <w:snapToGrid w:val="0"/>
              <w:ind w:left="113" w:right="113"/>
              <w:jc w:val="both"/>
              <w:rPr>
                <w:rFonts w:eastAsia="Times New Roman"/>
                <w:b/>
                <w:sz w:val="19"/>
                <w:szCs w:val="19"/>
                <w:lang w:eastAsia="ar-SA" w:bidi="ar-SA"/>
                <w:eastAsianLayout w:id="143284484" w:vert="1"/>
              </w:rPr>
            </w:pPr>
            <w:r>
              <w:rPr>
                <w:rFonts w:eastAsia="Times New Roman"/>
                <w:b/>
                <w:sz w:val="19"/>
                <w:szCs w:val="19"/>
                <w:lang w:eastAsia="ar-SA" w:bidi="ar-SA"/>
                <w:eastAsianLayout w:id="143284485" w:vert="1"/>
              </w:rPr>
              <w:t>Активный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80" w:right="-10" w:firstLine="165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Педагог создает психологическую ситуацию быстрой настройки, сосредоточения на учебном занятии.</w:t>
            </w:r>
          </w:p>
          <w:p w:rsidR="003E2239" w:rsidRDefault="003E2239" w:rsidP="00F264A5">
            <w:pPr>
              <w:widowControl/>
              <w:ind w:left="80" w:right="-10" w:firstLine="165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Отсутствие многословия, ярко выраженная волевая направленность.</w:t>
            </w:r>
          </w:p>
          <w:p w:rsidR="003E2239" w:rsidRDefault="003E2239" w:rsidP="00F264A5">
            <w:pPr>
              <w:widowControl/>
              <w:ind w:left="80" w:right="-10" w:firstLine="165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Учитель умеет интерпретировать систему целей и задач урока, опираясь на методические рекомендации, определить результат урока                                  и отдельных его этапов.</w:t>
            </w:r>
          </w:p>
          <w:p w:rsidR="003E2239" w:rsidRDefault="003E2239" w:rsidP="00F264A5">
            <w:pPr>
              <w:widowControl/>
              <w:ind w:left="80" w:right="-10" w:firstLine="165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Цели и задачи конкретны, чётко сформулированы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95" w:right="50"/>
              <w:jc w:val="both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 xml:space="preserve">Педагог отбирает учебный материал с учетом уровня усвоения знаний учащихся и соответствия его основной цели занятия с опорой на опыт школьников и учётом </w:t>
            </w:r>
            <w:proofErr w:type="spellStart"/>
            <w:r>
              <w:rPr>
                <w:rFonts w:eastAsia="Times New Roman"/>
                <w:sz w:val="19"/>
                <w:szCs w:val="19"/>
                <w:lang w:eastAsia="ar-SA" w:bidi="ar-SA"/>
              </w:rPr>
              <w:t>межпредметных</w:t>
            </w:r>
            <w:proofErr w:type="spellEnd"/>
            <w:r>
              <w:rPr>
                <w:rFonts w:eastAsia="Times New Roman"/>
                <w:sz w:val="19"/>
                <w:szCs w:val="19"/>
                <w:lang w:eastAsia="ar-SA" w:bidi="ar-SA"/>
              </w:rPr>
              <w:t xml:space="preserve"> связей.</w:t>
            </w:r>
          </w:p>
          <w:p w:rsidR="003E2239" w:rsidRDefault="003E2239" w:rsidP="00F264A5">
            <w:pPr>
              <w:widowControl/>
              <w:ind w:left="95" w:right="50"/>
              <w:jc w:val="both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Объём материала оптимален для реализации целей урока</w:t>
            </w:r>
          </w:p>
          <w:p w:rsidR="003E2239" w:rsidRDefault="003E2239" w:rsidP="00F264A5">
            <w:pPr>
              <w:widowControl/>
              <w:ind w:left="95" w:right="50"/>
              <w:jc w:val="both"/>
              <w:rPr>
                <w:rFonts w:eastAsia="Times New Roman"/>
                <w:sz w:val="19"/>
                <w:szCs w:val="19"/>
                <w:lang w:eastAsia="ar-SA" w:bidi="ar-SA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50" w:right="50"/>
              <w:jc w:val="both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Структура урока соответствует типу учебного занятия.</w:t>
            </w:r>
          </w:p>
          <w:p w:rsidR="003E2239" w:rsidRDefault="003E2239" w:rsidP="00F264A5">
            <w:pPr>
              <w:widowControl/>
              <w:ind w:left="50" w:right="50"/>
              <w:jc w:val="both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Последовательность этапов урока позволяет успешно решать учебные задачи.</w:t>
            </w:r>
          </w:p>
          <w:p w:rsidR="003E2239" w:rsidRDefault="003E2239" w:rsidP="00F264A5">
            <w:pPr>
              <w:widowControl/>
              <w:ind w:left="50" w:right="50"/>
              <w:jc w:val="both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Педагог использует элементы научной организации труда, способствующие активизации познавательной деятельности гимназистов; определению основной и второстепенной информации</w:t>
            </w:r>
          </w:p>
          <w:p w:rsidR="003E2239" w:rsidRDefault="003E2239" w:rsidP="00F264A5">
            <w:pPr>
              <w:widowControl/>
              <w:ind w:left="50" w:right="50"/>
              <w:jc w:val="both"/>
              <w:rPr>
                <w:rFonts w:eastAsia="Times New Roman"/>
                <w:sz w:val="19"/>
                <w:szCs w:val="19"/>
                <w:lang w:eastAsia="ar-SA" w:bidi="ar-SA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50" w:right="35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 xml:space="preserve"> Разнообразие видов учебной работы обеспечивает стабильность учебно-познавательной атмосферы.</w:t>
            </w:r>
          </w:p>
          <w:p w:rsidR="003E2239" w:rsidRDefault="003E2239" w:rsidP="00F264A5">
            <w:pPr>
              <w:widowControl/>
              <w:ind w:left="50" w:right="35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 xml:space="preserve">Наличие заданий развивающего характера инициирует познавательную активность обучающихся, формирует адекватность переноса учебных действий и самостоятельное построение новых уч. действий на основе анализа ранее усвоенных способов действий. Применяются методы информационного поиска, в </w:t>
            </w:r>
            <w:proofErr w:type="spellStart"/>
            <w:r>
              <w:rPr>
                <w:rFonts w:eastAsia="Times New Roman"/>
                <w:sz w:val="19"/>
                <w:szCs w:val="19"/>
                <w:lang w:eastAsia="ar-SA" w:bidi="ar-SA"/>
              </w:rPr>
              <w:t>т.ч</w:t>
            </w:r>
            <w:proofErr w:type="spellEnd"/>
            <w:r>
              <w:rPr>
                <w:rFonts w:eastAsia="Times New Roman"/>
                <w:sz w:val="19"/>
                <w:szCs w:val="19"/>
                <w:lang w:eastAsia="ar-SA" w:bidi="ar-SA"/>
              </w:rPr>
              <w:t>., с использованием  компьютерных технологий</w:t>
            </w:r>
          </w:p>
        </w:tc>
      </w:tr>
      <w:tr w:rsidR="003E2239" w:rsidTr="00F264A5">
        <w:tblPrEx>
          <w:tblCellMar>
            <w:left w:w="10" w:type="dxa"/>
            <w:right w:w="10" w:type="dxa"/>
          </w:tblCellMar>
        </w:tblPrEx>
        <w:trPr>
          <w:cantSplit/>
          <w:trHeight w:val="2303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39" w:rsidRDefault="003E2239" w:rsidP="00F264A5">
            <w:pPr>
              <w:widowControl/>
              <w:snapToGrid w:val="0"/>
              <w:ind w:left="113" w:right="113"/>
              <w:jc w:val="both"/>
              <w:rPr>
                <w:rFonts w:eastAsia="Times New Roman"/>
                <w:b/>
                <w:sz w:val="19"/>
                <w:szCs w:val="19"/>
                <w:lang w:eastAsia="ar-SA" w:bidi="ar-SA"/>
                <w:eastAsianLayout w:id="143284486" w:vert="1"/>
              </w:rPr>
            </w:pPr>
            <w:r>
              <w:rPr>
                <w:rFonts w:eastAsia="Times New Roman"/>
                <w:b/>
                <w:sz w:val="19"/>
                <w:szCs w:val="19"/>
                <w:lang w:eastAsia="ar-SA" w:bidi="ar-SA"/>
                <w:eastAsianLayout w:id="143284487" w:vert="1"/>
              </w:rPr>
              <w:t>Творческий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80" w:right="-10" w:firstLine="165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Учитель умеет настроить учеников на предстоящее восприятие знаний, обеспечивает быстрое включение класса в деловой ритм.</w:t>
            </w:r>
          </w:p>
          <w:p w:rsidR="003E2239" w:rsidRDefault="003E2239" w:rsidP="00F264A5">
            <w:pPr>
              <w:widowControl/>
              <w:ind w:left="80" w:right="-10" w:firstLine="165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 xml:space="preserve">Цели и задачи конкретны, доступны, реальны и понятны </w:t>
            </w:r>
            <w:proofErr w:type="gramStart"/>
            <w:r>
              <w:rPr>
                <w:rFonts w:eastAsia="Times New Roman"/>
                <w:sz w:val="19"/>
                <w:szCs w:val="19"/>
                <w:lang w:eastAsia="ar-SA" w:bidi="ar-SA"/>
              </w:rPr>
              <w:t>обучающимся</w:t>
            </w:r>
            <w:proofErr w:type="gramEnd"/>
            <w:r>
              <w:rPr>
                <w:rFonts w:eastAsia="Times New Roman"/>
                <w:sz w:val="19"/>
                <w:szCs w:val="19"/>
                <w:lang w:eastAsia="ar-SA" w:bidi="ar-SA"/>
              </w:rPr>
              <w:t>.</w:t>
            </w:r>
          </w:p>
          <w:p w:rsidR="003E2239" w:rsidRDefault="003E2239" w:rsidP="00F264A5">
            <w:pPr>
              <w:widowControl/>
              <w:ind w:left="80" w:right="-10" w:firstLine="165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Определены задачи по содержанию и организации деятельности.</w:t>
            </w:r>
          </w:p>
          <w:p w:rsidR="003E2239" w:rsidRDefault="003E2239" w:rsidP="00F264A5">
            <w:pPr>
              <w:widowControl/>
              <w:ind w:left="80" w:right="-10" w:firstLine="165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Учащиеся способны сами формулировать учебные задачи урока (познавательные цели)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95" w:right="50"/>
              <w:jc w:val="both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Учитель умеет связать материал с потребностями и интересами учащихся, выделить ведущие идеи по теме и определить новые понятия с учетом уровня знаний учащихся.</w:t>
            </w:r>
          </w:p>
          <w:p w:rsidR="003E2239" w:rsidRDefault="003E2239" w:rsidP="00F264A5">
            <w:pPr>
              <w:widowControl/>
              <w:ind w:left="95" w:right="50"/>
              <w:jc w:val="both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 xml:space="preserve">Материал подбирается учителем с опорой на современные научные знания, формирующие </w:t>
            </w:r>
            <w:proofErr w:type="spellStart"/>
            <w:r>
              <w:rPr>
                <w:rFonts w:eastAsia="Times New Roman"/>
                <w:sz w:val="19"/>
                <w:szCs w:val="19"/>
                <w:lang w:eastAsia="ar-SA" w:bidi="ar-SA"/>
              </w:rPr>
              <w:t>межпредметное</w:t>
            </w:r>
            <w:proofErr w:type="spellEnd"/>
            <w:r>
              <w:rPr>
                <w:rFonts w:eastAsia="Times New Roman"/>
                <w:sz w:val="19"/>
                <w:szCs w:val="19"/>
                <w:lang w:eastAsia="ar-SA" w:bidi="ar-SA"/>
              </w:rPr>
              <w:t xml:space="preserve"> взаимодействие, комбинирование информации (сравнение, дополнение, выявление взаимосвязей)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50" w:right="50"/>
              <w:jc w:val="both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Структура урока соответствует его целям и типу.</w:t>
            </w:r>
          </w:p>
          <w:p w:rsidR="003E2239" w:rsidRDefault="003E2239" w:rsidP="00F264A5">
            <w:pPr>
              <w:widowControl/>
              <w:ind w:left="50" w:right="50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>Этапы урока взаимосвязаны и логически последовательны, переход от одного этапа к другому осуществляется с помощью проблемной ситуации либо логической связки, обеспечивающей выделение причинно-следственных связей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50" w:right="35"/>
              <w:rPr>
                <w:rFonts w:eastAsia="Times New Roman"/>
                <w:sz w:val="19"/>
                <w:szCs w:val="19"/>
                <w:lang w:eastAsia="ar-SA" w:bidi="ar-SA"/>
              </w:rPr>
            </w:pPr>
            <w:r>
              <w:rPr>
                <w:rFonts w:eastAsia="Times New Roman"/>
                <w:sz w:val="19"/>
                <w:szCs w:val="19"/>
                <w:lang w:eastAsia="ar-SA" w:bidi="ar-SA"/>
              </w:rPr>
              <w:t xml:space="preserve">Урок проходит на высоком эмоциональном уровне и интеллектуальном подъеме, предлагаемые задания носят </w:t>
            </w:r>
            <w:proofErr w:type="spellStart"/>
            <w:r>
              <w:rPr>
                <w:rFonts w:eastAsia="Times New Roman"/>
                <w:sz w:val="19"/>
                <w:szCs w:val="19"/>
                <w:lang w:eastAsia="ar-SA" w:bidi="ar-SA"/>
              </w:rPr>
              <w:t>деятельностно</w:t>
            </w:r>
            <w:proofErr w:type="spellEnd"/>
            <w:r>
              <w:rPr>
                <w:rFonts w:eastAsia="Times New Roman"/>
                <w:sz w:val="19"/>
                <w:szCs w:val="19"/>
                <w:lang w:eastAsia="ar-SA" w:bidi="ar-SA"/>
              </w:rPr>
              <w:t xml:space="preserve">-творческий характер с использованием методов и приёмов ТРКМ: моделирование (составление таблиц, кластеров, схем, алгоритмов, </w:t>
            </w:r>
            <w:proofErr w:type="spellStart"/>
            <w:r>
              <w:rPr>
                <w:rFonts w:eastAsia="Times New Roman"/>
                <w:sz w:val="19"/>
                <w:szCs w:val="19"/>
                <w:lang w:eastAsia="ar-SA" w:bidi="ar-SA"/>
              </w:rPr>
              <w:t>синквейнов</w:t>
            </w:r>
            <w:proofErr w:type="spellEnd"/>
            <w:r>
              <w:rPr>
                <w:rFonts w:eastAsia="Times New Roman"/>
                <w:sz w:val="19"/>
                <w:szCs w:val="19"/>
                <w:lang w:eastAsia="ar-SA" w:bidi="ar-SA"/>
              </w:rPr>
              <w:t xml:space="preserve">), </w:t>
            </w:r>
            <w:proofErr w:type="spellStart"/>
            <w:r>
              <w:rPr>
                <w:rFonts w:eastAsia="Times New Roman"/>
                <w:sz w:val="19"/>
                <w:szCs w:val="19"/>
                <w:lang w:eastAsia="ar-SA" w:bidi="ar-SA"/>
              </w:rPr>
              <w:t>проблематизация</w:t>
            </w:r>
            <w:proofErr w:type="spellEnd"/>
            <w:r>
              <w:rPr>
                <w:rFonts w:eastAsia="Times New Roman"/>
                <w:sz w:val="19"/>
                <w:szCs w:val="19"/>
                <w:lang w:eastAsia="ar-SA" w:bidi="ar-SA"/>
              </w:rPr>
              <w:t>, самостоятельная постановка учебных задач, преобразование модели, формирование обобщённых знаний</w:t>
            </w:r>
          </w:p>
        </w:tc>
      </w:tr>
    </w:tbl>
    <w:p w:rsidR="003E2239" w:rsidRDefault="003E2239" w:rsidP="003E2239">
      <w:pPr>
        <w:sectPr w:rsidR="003E2239">
          <w:headerReference w:type="default" r:id="rId8"/>
          <w:footerReference w:type="default" r:id="rId9"/>
          <w:headerReference w:type="first" r:id="rId10"/>
          <w:footerReference w:type="first" r:id="rId11"/>
          <w:pgSz w:w="11905" w:h="16837"/>
          <w:pgMar w:top="1127" w:right="567" w:bottom="1127" w:left="1134" w:header="851" w:footer="851" w:gutter="0"/>
          <w:cols w:space="720"/>
          <w:docGrid w:linePitch="360"/>
        </w:sectPr>
      </w:pPr>
    </w:p>
    <w:p w:rsidR="003E2239" w:rsidRDefault="003E2239" w:rsidP="003E2239">
      <w:pPr>
        <w:keepNext/>
        <w:pageBreakBefore/>
        <w:widowControl/>
        <w:jc w:val="center"/>
        <w:rPr>
          <w:rFonts w:eastAsia="Times New Roman"/>
          <w:sz w:val="19"/>
          <w:szCs w:val="19"/>
          <w:lang w:eastAsia="ar-SA" w:bidi="ar-SA"/>
        </w:rPr>
      </w:pPr>
    </w:p>
    <w:tbl>
      <w:tblPr>
        <w:tblW w:w="0" w:type="auto"/>
        <w:tblInd w:w="-7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3386"/>
        <w:gridCol w:w="3686"/>
        <w:gridCol w:w="3422"/>
      </w:tblGrid>
      <w:tr w:rsidR="003E2239" w:rsidTr="00F264A5">
        <w:trPr>
          <w:cantSplit/>
          <w:trHeight w:val="7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39" w:rsidRDefault="003E2239" w:rsidP="00F264A5">
            <w:pPr>
              <w:widowControl/>
              <w:snapToGrid w:val="0"/>
              <w:ind w:left="113" w:right="113"/>
              <w:rPr>
                <w:rFonts w:eastAsia="Times New Roman"/>
                <w:sz w:val="20"/>
                <w:szCs w:val="20"/>
                <w:lang w:eastAsia="ar-SA" w:bidi="ar-SA"/>
                <w:eastAsianLayout w:id="143284488" w:vert="1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  <w:eastAsianLayout w:id="143284489" w:vert="1"/>
              </w:rPr>
              <w:t>Уровень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39" w:rsidRDefault="003E2239" w:rsidP="00F264A5">
            <w:pPr>
              <w:widowControl/>
              <w:snapToGrid w:val="0"/>
              <w:ind w:left="141"/>
              <w:rPr>
                <w:rFonts w:eastAsia="Times New Roman"/>
                <w:b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b/>
                <w:sz w:val="20"/>
                <w:szCs w:val="20"/>
                <w:lang w:eastAsia="ar-SA" w:bidi="ar-SA"/>
              </w:rPr>
              <w:t>5. Организация учебной деятельности учащихся, формирование коммуникативных, личностных универсальных учебных действий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39" w:rsidRDefault="003E2239" w:rsidP="00F264A5">
            <w:pPr>
              <w:widowControl/>
              <w:snapToGrid w:val="0"/>
              <w:rPr>
                <w:rFonts w:eastAsia="Times New Roman"/>
                <w:b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b/>
                <w:sz w:val="20"/>
                <w:szCs w:val="20"/>
                <w:lang w:eastAsia="ar-SA" w:bidi="ar-SA"/>
              </w:rPr>
              <w:t xml:space="preserve">6. Развитие мотивационной сферы учащихся. Формирование  </w:t>
            </w:r>
            <w:proofErr w:type="gramStart"/>
            <w:r>
              <w:rPr>
                <w:rFonts w:eastAsia="Times New Roman"/>
                <w:b/>
                <w:sz w:val="20"/>
                <w:szCs w:val="20"/>
                <w:lang w:eastAsia="ar-SA" w:bidi="ar-SA"/>
              </w:rPr>
              <w:t>регулятивных</w:t>
            </w:r>
            <w:proofErr w:type="gramEnd"/>
            <w:r>
              <w:rPr>
                <w:rFonts w:eastAsia="Times New Roman"/>
                <w:b/>
                <w:sz w:val="20"/>
                <w:szCs w:val="20"/>
                <w:lang w:eastAsia="ar-SA" w:bidi="ar-SA"/>
              </w:rPr>
              <w:t>, личностных УУД,  ценностного подхода к содержанию изучаемого материала.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239" w:rsidRDefault="003E2239" w:rsidP="00F264A5">
            <w:pPr>
              <w:widowControl/>
              <w:snapToGrid w:val="0"/>
              <w:rPr>
                <w:rFonts w:eastAsia="Times New Roman"/>
                <w:b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b/>
                <w:sz w:val="20"/>
                <w:szCs w:val="20"/>
                <w:lang w:eastAsia="ar-SA" w:bidi="ar-SA"/>
              </w:rPr>
              <w:t>7. Реализация принципов личностно-ориентированного подхода в организации учения</w:t>
            </w:r>
          </w:p>
        </w:tc>
      </w:tr>
      <w:tr w:rsidR="003E2239" w:rsidTr="00F264A5">
        <w:trPr>
          <w:cantSplit/>
          <w:trHeight w:val="28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39" w:rsidRDefault="003E2239" w:rsidP="00F264A5">
            <w:pPr>
              <w:widowControl/>
              <w:snapToGrid w:val="0"/>
              <w:ind w:left="113" w:right="113"/>
              <w:jc w:val="center"/>
              <w:rPr>
                <w:rFonts w:eastAsia="Times New Roman"/>
                <w:b/>
                <w:sz w:val="20"/>
                <w:szCs w:val="20"/>
                <w:lang w:eastAsia="ar-SA" w:bidi="ar-SA"/>
                <w:eastAsianLayout w:id="143284490" w:vert="1"/>
              </w:rPr>
            </w:pPr>
            <w:r>
              <w:rPr>
                <w:rFonts w:eastAsia="Times New Roman"/>
                <w:b/>
                <w:sz w:val="20"/>
                <w:szCs w:val="20"/>
                <w:lang w:eastAsia="ar-SA" w:bidi="ar-SA"/>
                <w:eastAsianLayout w:id="143284491" w:vert="1"/>
              </w:rPr>
              <w:t>Ситуативный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Преобладающим является фронтальное взаимодействие.</w:t>
            </w:r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Активность учащихся проявляется эпизодически (на отдельных этапах урока).</w:t>
            </w:r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Применяются формы деятельности, не требующие особых (интеллектуальных, волевых) усилий.</w:t>
            </w:r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Элементы научной организации труда используются фрагментарно</w:t>
            </w:r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В диалог с учителем вступают только сильные учащиеся.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Для формирования положительной мотивации к учению учитель применяет похвалу; другие средства отсутствуют или используются фрагментарно.</w:t>
            </w:r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Ценностный подход к предметному содержанию не прослеживается либо используется в качестве назидания.</w:t>
            </w:r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Учитель не формирует у учащихся умения организации своей учебной деятельности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В планировании учебного материала не учитываются разные уровни учебных возможностей учащихся.</w:t>
            </w:r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Дифференцированный подход применяется фрагментарно (в качестве адресных вопросов).</w:t>
            </w:r>
          </w:p>
        </w:tc>
      </w:tr>
      <w:tr w:rsidR="003E2239" w:rsidTr="00F264A5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39" w:rsidRDefault="003E2239" w:rsidP="00F264A5">
            <w:pPr>
              <w:widowControl/>
              <w:snapToGrid w:val="0"/>
              <w:ind w:left="113" w:right="113"/>
              <w:jc w:val="center"/>
              <w:rPr>
                <w:rFonts w:eastAsia="Times New Roman"/>
                <w:b/>
                <w:sz w:val="20"/>
                <w:szCs w:val="20"/>
                <w:lang w:eastAsia="ar-SA" w:bidi="ar-SA"/>
                <w:eastAsianLayout w:id="143284492" w:vert="1"/>
              </w:rPr>
            </w:pPr>
            <w:r>
              <w:rPr>
                <w:rFonts w:eastAsia="Times New Roman"/>
                <w:b/>
                <w:sz w:val="20"/>
                <w:szCs w:val="20"/>
                <w:lang w:eastAsia="ar-SA" w:bidi="ar-SA"/>
                <w:eastAsianLayout w:id="143284493" w:vert="1"/>
              </w:rPr>
              <w:t>Активный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Активность учащихся  адекватна запросам учебного процесса.</w:t>
            </w:r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Отработана система учебных  действий между учителем и учащимися; в соответствии с задачами урока применяется парное, групповое, межгрупповое взаимодействие.</w:t>
            </w:r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Ученики охотно вступают в диалог при соблюдении норм коммуникации; умеют находить альтернативные способы разрешения конфликтов</w:t>
            </w:r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Целенаправленно формируется ситуация успеха, обеспечивающая сохранение самооценки уч-ся, развитие мотивации          к предмету.</w:t>
            </w:r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На этапе постановки учебных задач раскрывается смысл и содержание предстоящей деятельности с позиции ценностного подхода к изучаемому материалу; при подведении итогов учитывается данный аспект при сопоставлении задач и результатов деятельности.</w:t>
            </w:r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Педагог на основе соотнесения известного и того, что неизвестно, что мешает найти способ действия, учит постановке учебных задач, планировании учебной деятельности, прогнозировании результатов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На уроке тонкий и квалифицированный учет индивидуальных особенностей: учитель осуществляет дифференцированный подход (разные по уровню сложности учебные задания, контрольные работы, тесты), наблюдается обратная связь.</w:t>
            </w:r>
          </w:p>
        </w:tc>
      </w:tr>
      <w:tr w:rsidR="003E2239" w:rsidTr="00F264A5">
        <w:trPr>
          <w:cantSplit/>
          <w:trHeight w:val="23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39" w:rsidRDefault="003E2239" w:rsidP="00F264A5">
            <w:pPr>
              <w:widowControl/>
              <w:snapToGrid w:val="0"/>
              <w:ind w:left="113" w:right="113"/>
              <w:jc w:val="center"/>
              <w:rPr>
                <w:rFonts w:eastAsia="Times New Roman"/>
                <w:b/>
                <w:sz w:val="20"/>
                <w:szCs w:val="20"/>
                <w:lang w:eastAsia="ar-SA" w:bidi="ar-SA"/>
                <w:eastAsianLayout w:id="143284494" w:vert="1"/>
              </w:rPr>
            </w:pPr>
            <w:r>
              <w:rPr>
                <w:rFonts w:eastAsia="Times New Roman"/>
                <w:b/>
                <w:sz w:val="20"/>
                <w:szCs w:val="20"/>
                <w:lang w:eastAsia="ar-SA" w:bidi="ar-SA"/>
                <w:eastAsianLayout w:id="143284495" w:vert="1"/>
              </w:rPr>
              <w:t>Творческий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proofErr w:type="gramStart"/>
            <w:r>
              <w:rPr>
                <w:rFonts w:eastAsia="Times New Roman"/>
                <w:sz w:val="20"/>
                <w:szCs w:val="20"/>
                <w:lang w:eastAsia="ar-SA" w:bidi="ar-SA"/>
              </w:rPr>
              <w:t xml:space="preserve">Деятельность, в </w:t>
            </w:r>
            <w:proofErr w:type="spellStart"/>
            <w:r>
              <w:rPr>
                <w:rFonts w:eastAsia="Times New Roman"/>
                <w:sz w:val="20"/>
                <w:szCs w:val="20"/>
                <w:lang w:eastAsia="ar-SA" w:bidi="ar-SA"/>
              </w:rPr>
              <w:t>т.ч</w:t>
            </w:r>
            <w:proofErr w:type="spellEnd"/>
            <w:r>
              <w:rPr>
                <w:rFonts w:eastAsia="Times New Roman"/>
                <w:sz w:val="20"/>
                <w:szCs w:val="20"/>
                <w:lang w:eastAsia="ar-SA" w:bidi="ar-SA"/>
              </w:rPr>
              <w:t xml:space="preserve">., самостоятельная, носит развивающий характер (в коммуникативной, познавательной, творческой сферах) при выраженной обратной связи или в группах  - при соблюдении принципов </w:t>
            </w:r>
            <w:proofErr w:type="spellStart"/>
            <w:r>
              <w:rPr>
                <w:rFonts w:eastAsia="Times New Roman"/>
                <w:sz w:val="20"/>
                <w:szCs w:val="20"/>
                <w:lang w:eastAsia="ar-SA" w:bidi="ar-SA"/>
              </w:rPr>
              <w:t>полисубъектного</w:t>
            </w:r>
            <w:proofErr w:type="spellEnd"/>
            <w:r>
              <w:rPr>
                <w:rFonts w:eastAsia="Times New Roman"/>
                <w:sz w:val="20"/>
                <w:szCs w:val="20"/>
                <w:lang w:eastAsia="ar-SA" w:bidi="ar-SA"/>
              </w:rPr>
              <w:t xml:space="preserve"> взаимодействия</w:t>
            </w:r>
            <w:proofErr w:type="gramEnd"/>
          </w:p>
          <w:p w:rsidR="003E2239" w:rsidRDefault="003E2239" w:rsidP="00F264A5">
            <w:pPr>
              <w:widowControl/>
              <w:snapToGrid w:val="0"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Учащиеся умеют с достаточной полнотой и точностью выражать свои мысли в соответствии с задачами  и условиями коммуникации</w:t>
            </w:r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Учителем и учащимся совместно создаются возможности для самореализации, самоопределении личности, ориентации в социальных ролях и межличностных отношениях</w:t>
            </w:r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Учитель рационально использует методы формирования мотивационной сферы учащихся, в частности, применяет систему творческих заданий.</w:t>
            </w:r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proofErr w:type="gramStart"/>
            <w:r>
              <w:rPr>
                <w:rFonts w:eastAsia="Times New Roman"/>
                <w:sz w:val="20"/>
                <w:szCs w:val="20"/>
                <w:lang w:eastAsia="ar-SA" w:bidi="ar-SA"/>
              </w:rPr>
              <w:t>Педагог поощряет инициативу воспитанников, создает условия для эмоциональной открытости, доверия; умеет связывать знания с личностными ценностями обучающихся, обеспечивающими личностный моральный выбор;</w:t>
            </w:r>
            <w:proofErr w:type="gramEnd"/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Учит на основе контроля и анализа выполненной деятельности находить пути коррекции способа действий и постановки новых задач</w:t>
            </w:r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39" w:rsidRDefault="003E2239" w:rsidP="00F264A5">
            <w:pPr>
              <w:widowControl/>
              <w:snapToGrid w:val="0"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>Учителем формируется система дифференцированных заданий для индивидуального обучения; используется индивидуализация по содержанию учебного материала (но не ниже требований стандартов), объёму, времени, личностным особенностям обучающегося, в том числе, физической работоспособности</w:t>
            </w:r>
          </w:p>
          <w:p w:rsidR="003E2239" w:rsidRDefault="003E2239" w:rsidP="00F264A5">
            <w:pPr>
              <w:widowControl/>
              <w:ind w:left="50" w:right="80"/>
              <w:rPr>
                <w:rFonts w:eastAsia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/>
                <w:sz w:val="20"/>
                <w:szCs w:val="20"/>
                <w:lang w:eastAsia="ar-SA" w:bidi="ar-SA"/>
              </w:rPr>
              <w:t xml:space="preserve">Используются моменты рефлексивного анализа, в объяснении учитываются возможные ошибки </w:t>
            </w:r>
            <w:proofErr w:type="gramStart"/>
            <w:r>
              <w:rPr>
                <w:rFonts w:eastAsia="Times New Roman"/>
                <w:sz w:val="20"/>
                <w:szCs w:val="20"/>
                <w:lang w:eastAsia="ar-SA" w:bidi="ar-SA"/>
              </w:rPr>
              <w:t>обучающихся</w:t>
            </w:r>
            <w:proofErr w:type="gramEnd"/>
            <w:r>
              <w:rPr>
                <w:rFonts w:eastAsia="Times New Roman"/>
                <w:sz w:val="20"/>
                <w:szCs w:val="20"/>
                <w:lang w:eastAsia="ar-SA" w:bidi="ar-SA"/>
              </w:rPr>
              <w:t>.</w:t>
            </w:r>
          </w:p>
        </w:tc>
      </w:tr>
    </w:tbl>
    <w:p w:rsidR="003E2239" w:rsidRDefault="003E2239" w:rsidP="003E2239">
      <w:pPr>
        <w:widowControl/>
      </w:pPr>
    </w:p>
    <w:p w:rsidR="003E2239" w:rsidRDefault="003E2239" w:rsidP="003E2239">
      <w:pPr>
        <w:pageBreakBefore/>
        <w:widowControl/>
        <w:rPr>
          <w:rFonts w:eastAsia="Times New Roman"/>
          <w:sz w:val="19"/>
          <w:szCs w:val="19"/>
          <w:lang w:eastAsia="ar-SA" w:bidi="ar-SA"/>
        </w:rPr>
      </w:pPr>
    </w:p>
    <w:p w:rsidR="003E2239" w:rsidRDefault="003E2239" w:rsidP="003E2239">
      <w:pPr>
        <w:widowControl/>
        <w:rPr>
          <w:rFonts w:eastAsia="Times New Roman"/>
          <w:sz w:val="19"/>
          <w:szCs w:val="19"/>
          <w:lang w:eastAsia="ar-SA" w:bidi="ar-SA"/>
        </w:rPr>
      </w:pPr>
    </w:p>
    <w:p w:rsidR="003E2239" w:rsidRDefault="003E2239" w:rsidP="003E2239">
      <w:pPr>
        <w:widowControl/>
        <w:rPr>
          <w:rFonts w:eastAsia="Times New Roman"/>
          <w:sz w:val="19"/>
          <w:szCs w:val="19"/>
          <w:lang w:eastAsia="ar-SA" w:bidi="ar-SA"/>
        </w:rPr>
      </w:pPr>
      <w:r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69215</wp:posOffset>
                </wp:positionV>
                <wp:extent cx="6824980" cy="6580505"/>
                <wp:effectExtent l="5715" t="7620" r="8255" b="12700"/>
                <wp:wrapSquare wrapText="largest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4980" cy="65805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34"/>
                              <w:gridCol w:w="3152"/>
                              <w:gridCol w:w="3544"/>
                              <w:gridCol w:w="3435"/>
                            </w:tblGrid>
                            <w:tr w:rsidR="003E2239">
                              <w:trPr>
                                <w:cantSplit/>
                                <w:trHeight w:val="687"/>
                              </w:trPr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3E2239" w:rsidRDefault="003E2239">
                                  <w:pPr>
                                    <w:widowControl/>
                                    <w:snapToGrid w:val="0"/>
                                    <w:ind w:left="113" w:right="113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  <w:eastAsianLayout w:id="143284496" w:vert="1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  <w:eastAsianLayout w:id="143284480" w:vert="1"/>
                                    </w:rPr>
                                    <w:t>Уровень</w:t>
                                  </w:r>
                                </w:p>
                              </w:tc>
                              <w:tc>
                                <w:tcPr>
                                  <w:tcW w:w="31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3E2239" w:rsidRDefault="003E2239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eastAsia="Times New Roman"/>
                                      <w:b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b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8. Роль учителя на уроке; стиль общения, взаимодействия, сотрудничества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jc w:val="center"/>
                                    <w:rPr>
                                      <w:rFonts w:eastAsia="Times New Roman"/>
                                      <w:b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3E2239" w:rsidRDefault="003E2239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eastAsia="Times New Roman"/>
                                      <w:b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b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9. Контроль и коррекция знаний</w:t>
                                  </w:r>
                                </w:p>
                              </w:tc>
                              <w:tc>
                                <w:tcPr>
                                  <w:tcW w:w="34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3E2239" w:rsidRDefault="003E2239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rFonts w:eastAsia="Times New Roman"/>
                                      <w:b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b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10. Совпадение поставленных задач и их содержательной реализации.</w:t>
                                  </w:r>
                                </w:p>
                                <w:p w:rsidR="003E2239" w:rsidRDefault="003E2239">
                                  <w:pPr>
                                    <w:keepNext/>
                                    <w:widowControl/>
                                    <w:jc w:val="center"/>
                                    <w:rPr>
                                      <w:rFonts w:eastAsia="Times New Roman"/>
                                      <w:b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b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Результативность, подведение итогов урока</w:t>
                                  </w:r>
                                </w:p>
                              </w:tc>
                            </w:tr>
                            <w:tr w:rsidR="003E2239">
                              <w:trPr>
                                <w:cantSplit/>
                                <w:trHeight w:val="3395"/>
                              </w:trPr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3E2239" w:rsidRDefault="003E2239">
                                  <w:pPr>
                                    <w:widowControl/>
                                    <w:snapToGrid w:val="0"/>
                                    <w:ind w:left="113" w:right="113"/>
                                    <w:jc w:val="center"/>
                                    <w:rPr>
                                      <w:rFonts w:eastAsia="Times New Roman"/>
                                      <w:b/>
                                      <w:sz w:val="20"/>
                                      <w:szCs w:val="20"/>
                                      <w:lang w:eastAsia="ar-SA" w:bidi="ar-SA"/>
                                      <w:eastAsianLayout w:id="143284481" w:vert="1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b/>
                                      <w:sz w:val="20"/>
                                      <w:szCs w:val="20"/>
                                      <w:lang w:eastAsia="ar-SA" w:bidi="ar-SA"/>
                                      <w:eastAsianLayout w:id="143284482" w:vert="1"/>
                                    </w:rPr>
                                    <w:t>Ситуативный</w:t>
                                  </w:r>
                                </w:p>
                              </w:tc>
                              <w:tc>
                                <w:tcPr>
                                  <w:tcW w:w="31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3E2239" w:rsidRDefault="003E2239">
                                  <w:pPr>
                                    <w:widowControl/>
                                    <w:snapToGrid w:val="0"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Учитель выступает в роли транслятора, преобладают либеральный либо авторитарно-подавляющий стиль общения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Не на всех этапах урока учитель способен корректировать свои действия на основе оперативной оценки их результативности.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«Забывает» о роли партнера в учебной деятельности, речевая деятельность подавляет инициативу учащихся.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3E2239" w:rsidRDefault="003E2239">
                                  <w:pPr>
                                    <w:widowControl/>
                                    <w:snapToGrid w:val="0"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У педагога не сформированы четкие критерии оценки учебной деятельности учащихся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Ответы учащихся не комментируются.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Учитель концентрирует  контрольные функции на отдельных этапах урока.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Коррекция учебного процесса осуществляется  за счет эксплуатации времени, а не поиска нового решения проблемы.</w:t>
                                  </w:r>
                                </w:p>
                              </w:tc>
                              <w:tc>
                                <w:tcPr>
                                  <w:tcW w:w="34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E2239" w:rsidRDefault="003E2239">
                                  <w:pPr>
                                    <w:widowControl/>
                                    <w:snapToGrid w:val="0"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Материал усвоен фрагментарно и /или только отдельной группой учащихся.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Воспитывающий потенциал реализован не в полной мере.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Не все задачи, поставленные в начале урока, реализованы в процесс освоения содержания учебного материала.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Педагог не всегда умеет проанализировать основные позитивные и негативные факторы, повлиявшие на достижение цели урока.</w:t>
                                  </w:r>
                                </w:p>
                              </w:tc>
                            </w:tr>
                            <w:tr w:rsidR="003E2239">
                              <w:trPr>
                                <w:cantSplit/>
                                <w:trHeight w:val="1134"/>
                              </w:trPr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3E2239" w:rsidRDefault="003E2239">
                                  <w:pPr>
                                    <w:widowControl/>
                                    <w:snapToGrid w:val="0"/>
                                    <w:ind w:left="113" w:right="113"/>
                                    <w:jc w:val="center"/>
                                    <w:rPr>
                                      <w:rFonts w:eastAsia="Times New Roman"/>
                                      <w:b/>
                                      <w:sz w:val="20"/>
                                      <w:szCs w:val="20"/>
                                      <w:lang w:eastAsia="ar-SA" w:bidi="ar-SA"/>
                                      <w:eastAsianLayout w:id="143284483" w:vert="1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b/>
                                      <w:sz w:val="20"/>
                                      <w:szCs w:val="20"/>
                                      <w:lang w:eastAsia="ar-SA" w:bidi="ar-SA"/>
                                      <w:eastAsianLayout w:id="143284484" w:vert="1"/>
                                    </w:rPr>
                                    <w:t>Активный</w:t>
                                  </w:r>
                                </w:p>
                              </w:tc>
                              <w:tc>
                                <w:tcPr>
                                  <w:tcW w:w="31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3E2239" w:rsidRDefault="003E2239">
                                  <w:pPr>
                                    <w:widowControl/>
                                    <w:snapToGrid w:val="0"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Учитель выступает в роли партнера, организатора общения в процессе учебной деятельности.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Постоянно отслеживает этапы освоения учащимися материала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Стиль взаимодействия  - демократический.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Речь педагога выступает как одно из организующих начал продуктивного урока.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3E2239" w:rsidRDefault="003E2239">
                                  <w:pPr>
                                    <w:widowControl/>
                                    <w:snapToGrid w:val="0"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Контроль  и коррекция осуществляются на всех этапах урока.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Ответам учащихся дается краткая характеристика, оценка обосновывается.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 xml:space="preserve">Учебный процесс корректируется в зависимости от ситуации.  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E2239" w:rsidRDefault="003E2239">
                                  <w:pPr>
                                    <w:widowControl/>
                                    <w:snapToGrid w:val="0"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 xml:space="preserve">Основной материал усвоен учащимися в достаточном объеме.  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Ученики осваивали адекватный перенос учебных действий на способы решения новых задач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Закреплен позитивный воспитывающий эффект.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Формулировка цели урока совпадает</w:t>
                                  </w:r>
                                  <w:r w:rsidR="00F54E1A"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 xml:space="preserve"> с его содержательной реализацией.</w:t>
                                  </w:r>
                                </w:p>
                              </w:tc>
                            </w:tr>
                            <w:tr w:rsidR="003E2239">
                              <w:trPr>
                                <w:cantSplit/>
                                <w:trHeight w:val="1134"/>
                              </w:trPr>
                              <w:tc>
                                <w:tcPr>
                                  <w:tcW w:w="5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:rsidR="003E2239" w:rsidRDefault="003E2239">
                                  <w:pPr>
                                    <w:widowControl/>
                                    <w:snapToGrid w:val="0"/>
                                    <w:ind w:left="113" w:right="113"/>
                                    <w:jc w:val="center"/>
                                    <w:rPr>
                                      <w:rFonts w:eastAsia="Times New Roman"/>
                                      <w:b/>
                                      <w:sz w:val="20"/>
                                      <w:szCs w:val="20"/>
                                      <w:lang w:eastAsia="ar-SA" w:bidi="ar-SA"/>
                                      <w:eastAsianLayout w:id="143284485" w:vert="1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b/>
                                      <w:sz w:val="20"/>
                                      <w:szCs w:val="20"/>
                                      <w:lang w:eastAsia="ar-SA" w:bidi="ar-SA"/>
                                      <w:eastAsianLayout w:id="143284486" w:vert="1"/>
                                    </w:rPr>
                                    <w:t>Творческий</w:t>
                                  </w:r>
                                </w:p>
                              </w:tc>
                              <w:tc>
                                <w:tcPr>
                                  <w:tcW w:w="31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3E2239" w:rsidRDefault="003E2239">
                                  <w:pPr>
                                    <w:widowControl/>
                                    <w:snapToGrid w:val="0"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 xml:space="preserve">Отмечается оптимальность выбранного учителем стиля руководства без </w:t>
                                  </w:r>
                                  <w:proofErr w:type="gramStart"/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излишних</w:t>
                                  </w:r>
                                  <w:proofErr w:type="gramEnd"/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 xml:space="preserve"> либерализма и авторитарности, умение оперативно реагировать на изменения учебной, психологической ситуации.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Эмоционально интеллектуальная насыщенность речи побуждает учащихся к творчеству.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3E2239" w:rsidRDefault="003E2239">
                                  <w:pPr>
                                    <w:widowControl/>
                                    <w:snapToGrid w:val="0"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В системе контролируется и ненавязчиво корректируется деятельность учащихся.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Учащиеся владеют навыками само- и взаимоконтроля.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E2239" w:rsidRDefault="003E2239">
                                  <w:pPr>
                                    <w:widowControl/>
                                    <w:snapToGrid w:val="0"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 xml:space="preserve">Материал урока усвоен </w:t>
                                  </w:r>
                                  <w:proofErr w:type="gramStart"/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обучающимися</w:t>
                                  </w:r>
                                  <w:proofErr w:type="gramEnd"/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 xml:space="preserve">,  определена на основе </w:t>
                                  </w:r>
                                  <w:proofErr w:type="spellStart"/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пробл</w:t>
                                  </w:r>
                                  <w:bookmarkStart w:id="0" w:name="_GoBack"/>
                                  <w:bookmarkEnd w:id="0"/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ематизации</w:t>
                                  </w:r>
                                  <w:proofErr w:type="spellEnd"/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 xml:space="preserve">  перспектива дальнейшего изучения 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Высок воспитывающий эффект урока.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Цель урока совпадает с его конечным результатом.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>Формы организации деятельности учителя соответствуют поставленной цели урока.</w:t>
                                  </w:r>
                                </w:p>
                                <w:p w:rsidR="003E2239" w:rsidRDefault="003E2239">
                                  <w:pPr>
                                    <w:widowControl/>
                                    <w:ind w:left="60"/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eastAsia="ar-SA" w:bidi="ar-SA"/>
                                    </w:rPr>
                                    <w:t xml:space="preserve">Учитель и обучающиеся умеют  вскрыть несоответствие содержания учебного материала и учебно-воспитательных задач отдельных моментов, если таковые имеются.   </w:t>
                                  </w:r>
                                </w:p>
                              </w:tc>
                            </w:tr>
                          </w:tbl>
                          <w:p w:rsidR="003E2239" w:rsidRDefault="003E2239" w:rsidP="003E2239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525" tIns="9525" rIns="9525" bIns="95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0;margin-top:5.45pt;width:537.4pt;height:518.1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" strokeweight=".05pt">
                <v:fill opacity="0"/>
                <v:textbox inset=".75pt,.75pt,.75pt,.75pt">
                  <w:txbxContent>
                    <w:tbl>
                      <w:tblPr>
                        <w:tblW w:w="0" w:type="auto"/>
                        <w:tblInd w:w="10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34"/>
                        <w:gridCol w:w="3152"/>
                        <w:gridCol w:w="3544"/>
                        <w:gridCol w:w="3435"/>
                      </w:tblGrid>
                      <w:tr w:rsidR="003E2239">
                        <w:trPr>
                          <w:cantSplit/>
                          <w:trHeight w:val="687"/>
                        </w:trPr>
                        <w:tc>
                          <w:tcPr>
                            <w:tcW w:w="5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3E2239" w:rsidRDefault="003E2239">
                            <w:pPr>
                              <w:widowControl/>
                              <w:snapToGrid w:val="0"/>
                              <w:ind w:left="113" w:right="113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  <w:eastAsianLayout w:id="143284496" w:vert="1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  <w:eastAsianLayout w:id="143284480" w:vert="1"/>
                              </w:rPr>
                              <w:t>Уровень</w:t>
                            </w:r>
                          </w:p>
                        </w:tc>
                        <w:tc>
                          <w:tcPr>
                            <w:tcW w:w="31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3E2239" w:rsidRDefault="003E2239">
                            <w:pPr>
                              <w:widowControl/>
                              <w:snapToGrid w:val="0"/>
                              <w:jc w:val="center"/>
                              <w:rPr>
                                <w:rFonts w:eastAsia="Times New Roman"/>
                                <w:b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sz w:val="20"/>
                                <w:szCs w:val="20"/>
                                <w:lang w:eastAsia="ar-SA" w:bidi="ar-SA"/>
                              </w:rPr>
                              <w:t>8. Роль учителя на уроке; стиль общения, взаимодействия, сотрудничества</w:t>
                            </w:r>
                          </w:p>
                          <w:p w:rsidR="003E2239" w:rsidRDefault="003E2239">
                            <w:pPr>
                              <w:widowControl/>
                              <w:jc w:val="center"/>
                              <w:rPr>
                                <w:rFonts w:eastAsia="Times New Roman"/>
                                <w:b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3E2239" w:rsidRDefault="003E2239">
                            <w:pPr>
                              <w:widowControl/>
                              <w:snapToGrid w:val="0"/>
                              <w:jc w:val="center"/>
                              <w:rPr>
                                <w:rFonts w:eastAsia="Times New Roman"/>
                                <w:b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sz w:val="20"/>
                                <w:szCs w:val="20"/>
                                <w:lang w:eastAsia="ar-SA" w:bidi="ar-SA"/>
                              </w:rPr>
                              <w:t>9. Контроль и коррекция знаний</w:t>
                            </w:r>
                          </w:p>
                        </w:tc>
                        <w:tc>
                          <w:tcPr>
                            <w:tcW w:w="34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3E2239" w:rsidRDefault="003E2239">
                            <w:pPr>
                              <w:widowControl/>
                              <w:snapToGrid w:val="0"/>
                              <w:jc w:val="center"/>
                              <w:rPr>
                                <w:rFonts w:eastAsia="Times New Roman"/>
                                <w:b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sz w:val="20"/>
                                <w:szCs w:val="20"/>
                                <w:lang w:eastAsia="ar-SA" w:bidi="ar-SA"/>
                              </w:rPr>
                              <w:t>10. Совпадение поставленных задач и их содержательной реализации.</w:t>
                            </w:r>
                          </w:p>
                          <w:p w:rsidR="003E2239" w:rsidRDefault="003E2239">
                            <w:pPr>
                              <w:keepNext/>
                              <w:widowControl/>
                              <w:jc w:val="center"/>
                              <w:rPr>
                                <w:rFonts w:eastAsia="Times New Roman"/>
                                <w:b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sz w:val="20"/>
                                <w:szCs w:val="20"/>
                                <w:lang w:eastAsia="ar-SA" w:bidi="ar-SA"/>
                              </w:rPr>
                              <w:t>Результативность, подведение итогов урока</w:t>
                            </w:r>
                          </w:p>
                        </w:tc>
                      </w:tr>
                      <w:tr w:rsidR="003E2239">
                        <w:trPr>
                          <w:cantSplit/>
                          <w:trHeight w:val="3395"/>
                        </w:trPr>
                        <w:tc>
                          <w:tcPr>
                            <w:tcW w:w="5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3E2239" w:rsidRDefault="003E2239">
                            <w:pPr>
                              <w:widowControl/>
                              <w:snapToGrid w:val="0"/>
                              <w:ind w:left="113" w:right="113"/>
                              <w:jc w:val="center"/>
                              <w:rPr>
                                <w:rFonts w:eastAsia="Times New Roman"/>
                                <w:b/>
                                <w:sz w:val="20"/>
                                <w:szCs w:val="20"/>
                                <w:lang w:eastAsia="ar-SA" w:bidi="ar-SA"/>
                                <w:eastAsianLayout w:id="143284481" w:vert="1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sz w:val="20"/>
                                <w:szCs w:val="20"/>
                                <w:lang w:eastAsia="ar-SA" w:bidi="ar-SA"/>
                                <w:eastAsianLayout w:id="143284482" w:vert="1"/>
                              </w:rPr>
                              <w:t>Ситуативный</w:t>
                            </w:r>
                          </w:p>
                        </w:tc>
                        <w:tc>
                          <w:tcPr>
                            <w:tcW w:w="31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3E2239" w:rsidRDefault="003E2239">
                            <w:pPr>
                              <w:widowControl/>
                              <w:snapToGrid w:val="0"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Учитель выступает в роли транслятора, преобладают либеральный либо авторитарно-подавляющий стиль общения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Не на всех этапах урока учитель способен корректировать свои действия на основе оперативной оценки их результативности.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«Забывает» о роли партнера в учебной деятельности, речевая деятельность подавляет инициативу учащихся.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3E2239" w:rsidRDefault="003E2239">
                            <w:pPr>
                              <w:widowControl/>
                              <w:snapToGrid w:val="0"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У педагога не сформированы четкие критерии оценки учебной деятельности учащихся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Ответы учащихся не комментируются.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Учитель концентрирует  контрольные функции на отдельных этапах урока.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Коррекция учебного процесса осуществляется  за счет эксплуатации времени, а не поиска нового решения проблемы.</w:t>
                            </w:r>
                          </w:p>
                        </w:tc>
                        <w:tc>
                          <w:tcPr>
                            <w:tcW w:w="34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E2239" w:rsidRDefault="003E2239">
                            <w:pPr>
                              <w:widowControl/>
                              <w:snapToGrid w:val="0"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Материал усвоен фрагментарно и /или только отдельной группой учащихся.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Воспитывающий потенциал реализован не в полной мере.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Не все задачи, поставленные в начале урока, реализованы в процесс освоения содержания учебного материала.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Педагог не всегда умеет проанализировать основные позитивные и негативные факторы, повлиявшие на достижение цели урока.</w:t>
                            </w:r>
                          </w:p>
                        </w:tc>
                      </w:tr>
                      <w:tr w:rsidR="003E2239">
                        <w:trPr>
                          <w:cantSplit/>
                          <w:trHeight w:val="1134"/>
                        </w:trPr>
                        <w:tc>
                          <w:tcPr>
                            <w:tcW w:w="5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3E2239" w:rsidRDefault="003E2239">
                            <w:pPr>
                              <w:widowControl/>
                              <w:snapToGrid w:val="0"/>
                              <w:ind w:left="113" w:right="113"/>
                              <w:jc w:val="center"/>
                              <w:rPr>
                                <w:rFonts w:eastAsia="Times New Roman"/>
                                <w:b/>
                                <w:sz w:val="20"/>
                                <w:szCs w:val="20"/>
                                <w:lang w:eastAsia="ar-SA" w:bidi="ar-SA"/>
                                <w:eastAsianLayout w:id="143284483" w:vert="1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sz w:val="20"/>
                                <w:szCs w:val="20"/>
                                <w:lang w:eastAsia="ar-SA" w:bidi="ar-SA"/>
                                <w:eastAsianLayout w:id="143284484" w:vert="1"/>
                              </w:rPr>
                              <w:t>Активный</w:t>
                            </w:r>
                          </w:p>
                        </w:tc>
                        <w:tc>
                          <w:tcPr>
                            <w:tcW w:w="31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3E2239" w:rsidRDefault="003E2239">
                            <w:pPr>
                              <w:widowControl/>
                              <w:snapToGrid w:val="0"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Учитель выступает в роли партнера, организатора общения в процессе учебной деятельности.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Постоянно отслеживает этапы освоения учащимися материала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Стиль взаимодействия  - демократический.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Речь педагога выступает как одно из организующих начал продуктивного урока.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3E2239" w:rsidRDefault="003E2239">
                            <w:pPr>
                              <w:widowControl/>
                              <w:snapToGrid w:val="0"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Контроль  и коррекция осуществляются на всех этапах урока.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Ответам учащихся дается краткая характеристика, оценка обосновывается.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 xml:space="preserve">Учебный процесс корректируется в зависимости от ситуации.  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</w:p>
                        </w:tc>
                        <w:tc>
                          <w:tcPr>
                            <w:tcW w:w="34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E2239" w:rsidRDefault="003E2239">
                            <w:pPr>
                              <w:widowControl/>
                              <w:snapToGrid w:val="0"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 xml:space="preserve">Основной материал усвоен учащимися в достаточном объеме.  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Ученики осваивали адекватный перенос учебных действий на способы решения новых задач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Закреплен позитивный воспитывающий эффект.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Формулировка цели урока совпадает</w:t>
                            </w:r>
                            <w:r w:rsidR="00F54E1A"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 xml:space="preserve">     </w:t>
                            </w: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 xml:space="preserve"> с его содержательной реализацией.</w:t>
                            </w:r>
                          </w:p>
                        </w:tc>
                      </w:tr>
                      <w:tr w:rsidR="003E2239">
                        <w:trPr>
                          <w:cantSplit/>
                          <w:trHeight w:val="1134"/>
                        </w:trPr>
                        <w:tc>
                          <w:tcPr>
                            <w:tcW w:w="5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:rsidR="003E2239" w:rsidRDefault="003E2239">
                            <w:pPr>
                              <w:widowControl/>
                              <w:snapToGrid w:val="0"/>
                              <w:ind w:left="113" w:right="113"/>
                              <w:jc w:val="center"/>
                              <w:rPr>
                                <w:rFonts w:eastAsia="Times New Roman"/>
                                <w:b/>
                                <w:sz w:val="20"/>
                                <w:szCs w:val="20"/>
                                <w:lang w:eastAsia="ar-SA" w:bidi="ar-SA"/>
                                <w:eastAsianLayout w:id="143284485" w:vert="1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sz w:val="20"/>
                                <w:szCs w:val="20"/>
                                <w:lang w:eastAsia="ar-SA" w:bidi="ar-SA"/>
                                <w:eastAsianLayout w:id="143284486" w:vert="1"/>
                              </w:rPr>
                              <w:t>Творческий</w:t>
                            </w:r>
                          </w:p>
                        </w:tc>
                        <w:tc>
                          <w:tcPr>
                            <w:tcW w:w="31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3E2239" w:rsidRDefault="003E2239">
                            <w:pPr>
                              <w:widowControl/>
                              <w:snapToGrid w:val="0"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 xml:space="preserve">Отмечается оптимальность выбранного учителем стиля руководства без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излишних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 xml:space="preserve"> либерализма и авторитарности, умение оперативно реагировать на изменения учебной, психологической ситуации.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Эмоционально интеллектуальная насыщенность речи побуждает учащихся к творчеству.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3E2239" w:rsidRDefault="003E2239">
                            <w:pPr>
                              <w:widowControl/>
                              <w:snapToGrid w:val="0"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В системе контролируется и ненавязчиво корректируется деятельность учащихся.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Учащиеся владеют навыками само- и взаимоконтроля.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</w:p>
                        </w:tc>
                        <w:tc>
                          <w:tcPr>
                            <w:tcW w:w="34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E2239" w:rsidRDefault="003E2239">
                            <w:pPr>
                              <w:widowControl/>
                              <w:snapToGrid w:val="0"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 xml:space="preserve">Материал урока усвоен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обучающимися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 xml:space="preserve">,  определена на основе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пробл</w:t>
                            </w:r>
                            <w:bookmarkStart w:id="1" w:name="_GoBack"/>
                            <w:bookmarkEnd w:id="1"/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ематизации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 xml:space="preserve">  перспектива дальнейшего изучения 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Высок воспитывающий эффект урока.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Цель урока совпадает с его конечным результатом.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>Формы организации деятельности учителя соответствуют поставленной цели урока.</w:t>
                            </w:r>
                          </w:p>
                          <w:p w:rsidR="003E2239" w:rsidRDefault="003E2239">
                            <w:pPr>
                              <w:widowControl/>
                              <w:ind w:left="60"/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ar-SA" w:bidi="ar-SA"/>
                              </w:rPr>
                              <w:t xml:space="preserve">Учитель и обучающиеся умеют  вскрыть несоответствие содержания учебного материала и учебно-воспитательных задач отдельных моментов, если таковые имеются.   </w:t>
                            </w:r>
                          </w:p>
                        </w:tc>
                      </w:tr>
                    </w:tbl>
                    <w:p w:rsidR="003E2239" w:rsidRDefault="003E2239" w:rsidP="003E2239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</w:p>
    <w:p w:rsidR="003E2239" w:rsidRDefault="003E2239" w:rsidP="003E2239">
      <w:pPr>
        <w:widowControl/>
        <w:rPr>
          <w:rFonts w:eastAsia="Times New Roman"/>
          <w:sz w:val="20"/>
          <w:szCs w:val="20"/>
          <w:lang w:eastAsia="ar-SA" w:bidi="ar-SA"/>
        </w:rPr>
      </w:pPr>
    </w:p>
    <w:p w:rsidR="003E2239" w:rsidRDefault="003E2239" w:rsidP="003E2239">
      <w:pPr>
        <w:pStyle w:val="Standard"/>
        <w:spacing w:line="360" w:lineRule="auto"/>
        <w:ind w:right="-1" w:firstLine="540"/>
      </w:pPr>
    </w:p>
    <w:p w:rsidR="003E2239" w:rsidRDefault="003E2239" w:rsidP="003E2239">
      <w:pPr>
        <w:pStyle w:val="Standard"/>
        <w:spacing w:line="360" w:lineRule="auto"/>
        <w:ind w:right="-1" w:firstLine="540"/>
      </w:pPr>
    </w:p>
    <w:p w:rsidR="003E2239" w:rsidRDefault="003E2239" w:rsidP="003E2239">
      <w:pPr>
        <w:pStyle w:val="Standard"/>
        <w:spacing w:line="360" w:lineRule="auto"/>
        <w:ind w:right="-1" w:firstLine="540"/>
      </w:pPr>
    </w:p>
    <w:p w:rsidR="003E2239" w:rsidRDefault="003E2239" w:rsidP="003E2239">
      <w:pPr>
        <w:pStyle w:val="Standard"/>
      </w:pPr>
    </w:p>
    <w:p w:rsidR="00071283" w:rsidRDefault="00071283"/>
    <w:p w:rsidR="00F54E1A" w:rsidRDefault="00F54E1A"/>
    <w:sectPr w:rsidR="00F54E1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5" w:h="16837"/>
      <w:pgMar w:top="1098" w:right="510" w:bottom="1523" w:left="709" w:header="822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54E1A">
      <w:r>
        <w:separator/>
      </w:r>
    </w:p>
  </w:endnote>
  <w:endnote w:type="continuationSeparator" w:id="0">
    <w:p w:rsidR="00000000" w:rsidRDefault="00F54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ADD" w:rsidRDefault="00937ADD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ADD" w:rsidRDefault="00937ADD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ADD" w:rsidRDefault="00937ADD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ADD" w:rsidRDefault="00937ADD">
    <w:pPr>
      <w:ind w:left="10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ADD" w:rsidRDefault="00937AD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54E1A">
      <w:r>
        <w:separator/>
      </w:r>
    </w:p>
  </w:footnote>
  <w:footnote w:type="continuationSeparator" w:id="0">
    <w:p w:rsidR="00000000" w:rsidRDefault="00F54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ADD" w:rsidRDefault="00937ADD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ADD" w:rsidRDefault="00937AD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ADD" w:rsidRDefault="00937ADD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ADD" w:rsidRDefault="00937ADD">
    <w:pPr>
      <w:pStyle w:val="111"/>
      <w:rPr>
        <w:i/>
        <w:i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ADD" w:rsidRDefault="00937AD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/>
        <w:b w:val="0"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80F"/>
    <w:rsid w:val="00071283"/>
    <w:rsid w:val="003E2239"/>
    <w:rsid w:val="003E680F"/>
    <w:rsid w:val="00937ADD"/>
    <w:rsid w:val="00F5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39"/>
    <w:pPr>
      <w:widowControl w:val="0"/>
      <w:suppressAutoHyphens/>
      <w:spacing w:after="0" w:line="240" w:lineRule="auto"/>
      <w:textAlignment w:val="baseline"/>
    </w:pPr>
    <w:rPr>
      <w:rFonts w:ascii="Times New Roman" w:eastAsia="DejaVu Sans" w:hAnsi="Times New Roman" w:cs="Times New Roman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3E2239"/>
    <w:pPr>
      <w:keepNext/>
      <w:widowControl/>
      <w:tabs>
        <w:tab w:val="num" w:pos="432"/>
      </w:tabs>
      <w:ind w:left="432" w:hanging="432"/>
      <w:jc w:val="center"/>
      <w:textAlignment w:val="auto"/>
      <w:outlineLvl w:val="0"/>
    </w:pPr>
    <w:rPr>
      <w:rFonts w:eastAsia="Times New Roman"/>
      <w:b/>
      <w:sz w:val="20"/>
      <w:szCs w:val="20"/>
      <w:lang w:eastAsia="ar-SA" w:bidi="ar-SA"/>
    </w:rPr>
  </w:style>
  <w:style w:type="paragraph" w:styleId="3">
    <w:name w:val="heading 3"/>
    <w:basedOn w:val="a"/>
    <w:next w:val="a"/>
    <w:link w:val="30"/>
    <w:qFormat/>
    <w:rsid w:val="003E2239"/>
    <w:pPr>
      <w:keepNext/>
      <w:widowControl/>
      <w:tabs>
        <w:tab w:val="num" w:pos="0"/>
      </w:tabs>
      <w:jc w:val="both"/>
      <w:textAlignment w:val="auto"/>
      <w:outlineLvl w:val="2"/>
    </w:pPr>
    <w:rPr>
      <w:rFonts w:eastAsia="Times New Roman"/>
      <w:sz w:val="28"/>
      <w:szCs w:val="20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239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3E2239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character" w:customStyle="1" w:styleId="WW8Num1z0">
    <w:name w:val="WW8Num1z0"/>
    <w:rsid w:val="003E2239"/>
    <w:rPr>
      <w:rFonts w:ascii="OpenSymbol" w:hAnsi="OpenSymbol"/>
    </w:rPr>
  </w:style>
  <w:style w:type="character" w:customStyle="1" w:styleId="WW8Num3z0">
    <w:name w:val="WW8Num3z0"/>
    <w:rsid w:val="003E2239"/>
    <w:rPr>
      <w:b w:val="0"/>
      <w:i w:val="0"/>
      <w:sz w:val="28"/>
    </w:rPr>
  </w:style>
  <w:style w:type="character" w:customStyle="1" w:styleId="Absatz-Standardschriftart">
    <w:name w:val="Absatz-Standardschriftart"/>
    <w:rsid w:val="003E2239"/>
  </w:style>
  <w:style w:type="character" w:customStyle="1" w:styleId="WW8Num2z0">
    <w:name w:val="WW8Num2z0"/>
    <w:rsid w:val="003E2239"/>
    <w:rPr>
      <w:b w:val="0"/>
      <w:i w:val="0"/>
      <w:sz w:val="28"/>
    </w:rPr>
  </w:style>
  <w:style w:type="character" w:customStyle="1" w:styleId="11">
    <w:name w:val="Основной шрифт абзаца1"/>
    <w:rsid w:val="003E2239"/>
  </w:style>
  <w:style w:type="character" w:customStyle="1" w:styleId="2">
    <w:name w:val="Заголовок 2 Знак"/>
    <w:basedOn w:val="11"/>
    <w:rsid w:val="003E2239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11"/>
    <w:rsid w:val="003E2239"/>
    <w:rPr>
      <w:rFonts w:ascii="Times New Roman" w:eastAsia="Times New Roman" w:hAnsi="Times New Roman" w:cs="Times New Roman"/>
      <w:szCs w:val="20"/>
    </w:rPr>
  </w:style>
  <w:style w:type="character" w:customStyle="1" w:styleId="a3">
    <w:name w:val="Основной текст с отступом Знак"/>
    <w:basedOn w:val="11"/>
    <w:rsid w:val="003E2239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11"/>
    <w:rsid w:val="003E2239"/>
    <w:rPr>
      <w:rFonts w:ascii="Times New Roman" w:eastAsia="Times New Roman" w:hAnsi="Times New Roman" w:cs="Times New Roman"/>
      <w:sz w:val="18"/>
      <w:szCs w:val="20"/>
    </w:rPr>
  </w:style>
  <w:style w:type="character" w:customStyle="1" w:styleId="4">
    <w:name w:val="Заголовок 4 Знак"/>
    <w:basedOn w:val="11"/>
    <w:rsid w:val="003E223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a5">
    <w:name w:val="Верхний колонтитул Знак"/>
    <w:basedOn w:val="11"/>
    <w:rsid w:val="003E2239"/>
    <w:rPr>
      <w:rFonts w:ascii="Times New Roman" w:eastAsia="Times New Roman" w:hAnsi="Times New Roman"/>
      <w:sz w:val="28"/>
      <w:szCs w:val="28"/>
    </w:rPr>
  </w:style>
  <w:style w:type="character" w:customStyle="1" w:styleId="a6">
    <w:name w:val="Нижний колонтитул Знак"/>
    <w:basedOn w:val="11"/>
    <w:rsid w:val="003E2239"/>
    <w:rPr>
      <w:rFonts w:ascii="Times New Roman" w:eastAsia="Times New Roman" w:hAnsi="Times New Roman"/>
      <w:sz w:val="28"/>
      <w:szCs w:val="28"/>
    </w:rPr>
  </w:style>
  <w:style w:type="character" w:customStyle="1" w:styleId="12">
    <w:name w:val="Нижний колонтитул Знак1"/>
    <w:basedOn w:val="11"/>
    <w:rsid w:val="003E2239"/>
    <w:rPr>
      <w:rFonts w:cs="Mangal"/>
      <w:szCs w:val="21"/>
    </w:rPr>
  </w:style>
  <w:style w:type="character" w:customStyle="1" w:styleId="13">
    <w:name w:val="Верхний колонтитул Знак1"/>
    <w:basedOn w:val="11"/>
    <w:rsid w:val="003E2239"/>
    <w:rPr>
      <w:rFonts w:cs="Mangal"/>
      <w:szCs w:val="21"/>
    </w:rPr>
  </w:style>
  <w:style w:type="character" w:customStyle="1" w:styleId="a7">
    <w:name w:val="Подзаголовок Знак"/>
    <w:basedOn w:val="11"/>
    <w:rsid w:val="003E2239"/>
    <w:rPr>
      <w:rFonts w:ascii="Arial" w:hAnsi="Arial"/>
      <w:i/>
      <w:iCs/>
      <w:kern w:val="1"/>
      <w:sz w:val="28"/>
      <w:szCs w:val="28"/>
      <w:lang w:eastAsia="ar-SA" w:bidi="ar-SA"/>
    </w:rPr>
  </w:style>
  <w:style w:type="character" w:customStyle="1" w:styleId="14">
    <w:name w:val="Основной текст Знак1"/>
    <w:basedOn w:val="11"/>
    <w:rsid w:val="003E2239"/>
    <w:rPr>
      <w:rFonts w:cs="Mangal"/>
      <w:szCs w:val="21"/>
    </w:rPr>
  </w:style>
  <w:style w:type="character" w:customStyle="1" w:styleId="110">
    <w:name w:val="Заголовок 1 Знак1"/>
    <w:basedOn w:val="11"/>
    <w:rsid w:val="003E2239"/>
    <w:rPr>
      <w:rFonts w:eastAsia="Times New Roman" w:cs="Times New Roman"/>
      <w:b/>
    </w:rPr>
  </w:style>
  <w:style w:type="character" w:customStyle="1" w:styleId="31">
    <w:name w:val="Заголовок 3 Знак1"/>
    <w:basedOn w:val="11"/>
    <w:rsid w:val="003E2239"/>
    <w:rPr>
      <w:rFonts w:eastAsia="Times New Roman" w:cs="Times New Roman"/>
      <w:sz w:val="28"/>
    </w:rPr>
  </w:style>
  <w:style w:type="paragraph" w:customStyle="1" w:styleId="a8">
    <w:name w:val="Заголовок"/>
    <w:basedOn w:val="a"/>
    <w:next w:val="a9"/>
    <w:rsid w:val="003E2239"/>
    <w:pPr>
      <w:keepNext/>
      <w:spacing w:before="240" w:after="120"/>
    </w:pPr>
    <w:rPr>
      <w:rFonts w:ascii="Arial" w:hAnsi="Arial" w:cs="DejaVu Sans"/>
      <w:sz w:val="28"/>
      <w:szCs w:val="28"/>
    </w:rPr>
  </w:style>
  <w:style w:type="paragraph" w:styleId="a9">
    <w:name w:val="Body Text"/>
    <w:basedOn w:val="a"/>
    <w:link w:val="21"/>
    <w:rsid w:val="003E2239"/>
    <w:pPr>
      <w:spacing w:after="120"/>
    </w:pPr>
    <w:rPr>
      <w:rFonts w:cs="Mangal"/>
      <w:szCs w:val="21"/>
    </w:rPr>
  </w:style>
  <w:style w:type="character" w:customStyle="1" w:styleId="21">
    <w:name w:val="Основной текст Знак2"/>
    <w:basedOn w:val="a0"/>
    <w:link w:val="a9"/>
    <w:rsid w:val="003E2239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styleId="aa">
    <w:name w:val="Title"/>
    <w:basedOn w:val="a8"/>
    <w:next w:val="ab"/>
    <w:link w:val="ac"/>
    <w:qFormat/>
    <w:rsid w:val="003E2239"/>
  </w:style>
  <w:style w:type="character" w:customStyle="1" w:styleId="ac">
    <w:name w:val="Название Знак"/>
    <w:basedOn w:val="a0"/>
    <w:link w:val="aa"/>
    <w:rsid w:val="003E2239"/>
    <w:rPr>
      <w:rFonts w:ascii="Arial" w:eastAsia="DejaVu Sans" w:hAnsi="Arial" w:cs="DejaVu Sans"/>
      <w:kern w:val="1"/>
      <w:sz w:val="28"/>
      <w:szCs w:val="28"/>
      <w:lang w:eastAsia="hi-IN" w:bidi="hi-IN"/>
    </w:rPr>
  </w:style>
  <w:style w:type="paragraph" w:styleId="ab">
    <w:name w:val="Subtitle"/>
    <w:basedOn w:val="a"/>
    <w:next w:val="a9"/>
    <w:link w:val="15"/>
    <w:qFormat/>
    <w:rsid w:val="003E2239"/>
    <w:pPr>
      <w:keepNext/>
      <w:widowControl/>
      <w:spacing w:before="240" w:after="120"/>
      <w:jc w:val="center"/>
      <w:textAlignment w:val="auto"/>
    </w:pPr>
    <w:rPr>
      <w:rFonts w:ascii="Arial" w:hAnsi="Arial"/>
      <w:i/>
      <w:iCs/>
      <w:sz w:val="28"/>
      <w:szCs w:val="28"/>
      <w:lang w:eastAsia="ar-SA" w:bidi="ar-SA"/>
    </w:rPr>
  </w:style>
  <w:style w:type="character" w:customStyle="1" w:styleId="15">
    <w:name w:val="Подзаголовок Знак1"/>
    <w:basedOn w:val="a0"/>
    <w:link w:val="ab"/>
    <w:rsid w:val="003E2239"/>
    <w:rPr>
      <w:rFonts w:ascii="Arial" w:eastAsia="DejaVu Sans" w:hAnsi="Arial" w:cs="Times New Roman"/>
      <w:i/>
      <w:iCs/>
      <w:kern w:val="1"/>
      <w:sz w:val="28"/>
      <w:szCs w:val="28"/>
      <w:lang w:eastAsia="ar-SA"/>
    </w:rPr>
  </w:style>
  <w:style w:type="paragraph" w:styleId="ad">
    <w:name w:val="List"/>
    <w:basedOn w:val="Textbody"/>
    <w:rsid w:val="003E2239"/>
    <w:rPr>
      <w:sz w:val="24"/>
    </w:rPr>
  </w:style>
  <w:style w:type="paragraph" w:customStyle="1" w:styleId="16">
    <w:name w:val="Название1"/>
    <w:basedOn w:val="a"/>
    <w:rsid w:val="003E2239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"/>
    <w:rsid w:val="003E2239"/>
    <w:pPr>
      <w:suppressLineNumbers/>
    </w:pPr>
  </w:style>
  <w:style w:type="paragraph" w:customStyle="1" w:styleId="Standard">
    <w:name w:val="Standard"/>
    <w:rsid w:val="003E2239"/>
    <w:pPr>
      <w:widowControl w:val="0"/>
      <w:suppressAutoHyphens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Calibri"/>
      <w:kern w:val="1"/>
      <w:sz w:val="28"/>
      <w:szCs w:val="28"/>
      <w:lang w:eastAsia="ar-SA"/>
    </w:rPr>
  </w:style>
  <w:style w:type="paragraph" w:customStyle="1" w:styleId="Textbody">
    <w:name w:val="Text body"/>
    <w:basedOn w:val="Standard"/>
    <w:rsid w:val="003E2239"/>
    <w:pPr>
      <w:widowControl/>
      <w:ind w:firstLine="0"/>
      <w:jc w:val="left"/>
    </w:pPr>
    <w:rPr>
      <w:sz w:val="18"/>
      <w:szCs w:val="20"/>
    </w:rPr>
  </w:style>
  <w:style w:type="paragraph" w:customStyle="1" w:styleId="18">
    <w:name w:val="Название объекта1"/>
    <w:basedOn w:val="Standard"/>
    <w:rsid w:val="003E223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3E2239"/>
    <w:pPr>
      <w:suppressLineNumbers/>
    </w:pPr>
    <w:rPr>
      <w:sz w:val="24"/>
    </w:rPr>
  </w:style>
  <w:style w:type="paragraph" w:customStyle="1" w:styleId="111">
    <w:name w:val="Заголовок 11"/>
    <w:basedOn w:val="Standard"/>
    <w:next w:val="Standard"/>
    <w:rsid w:val="003E2239"/>
    <w:pPr>
      <w:keepNext/>
      <w:widowControl/>
      <w:ind w:firstLine="0"/>
      <w:jc w:val="center"/>
    </w:pPr>
    <w:rPr>
      <w:sz w:val="24"/>
      <w:szCs w:val="20"/>
    </w:rPr>
  </w:style>
  <w:style w:type="paragraph" w:customStyle="1" w:styleId="210">
    <w:name w:val="Заголовок 21"/>
    <w:basedOn w:val="Standard"/>
    <w:next w:val="Standard"/>
    <w:rsid w:val="003E2239"/>
    <w:pPr>
      <w:keepNext/>
      <w:widowControl/>
      <w:ind w:firstLine="0"/>
      <w:jc w:val="left"/>
    </w:pPr>
    <w:rPr>
      <w:sz w:val="24"/>
      <w:szCs w:val="20"/>
    </w:rPr>
  </w:style>
  <w:style w:type="paragraph" w:customStyle="1" w:styleId="310">
    <w:name w:val="Заголовок 31"/>
    <w:basedOn w:val="Standard"/>
    <w:next w:val="Standard"/>
    <w:rsid w:val="003E2239"/>
    <w:pPr>
      <w:keepNext/>
      <w:widowControl/>
      <w:ind w:firstLine="0"/>
      <w:jc w:val="center"/>
    </w:pPr>
    <w:rPr>
      <w:b/>
      <w:sz w:val="18"/>
      <w:szCs w:val="20"/>
    </w:rPr>
  </w:style>
  <w:style w:type="paragraph" w:customStyle="1" w:styleId="41">
    <w:name w:val="Заголовок 41"/>
    <w:basedOn w:val="Standard"/>
    <w:next w:val="Standard"/>
    <w:rsid w:val="003E2239"/>
    <w:pPr>
      <w:keepNext/>
      <w:keepLines/>
      <w:spacing w:before="200"/>
    </w:pPr>
    <w:rPr>
      <w:rFonts w:ascii="Cambria" w:hAnsi="Cambria" w:cs="Times New Roman"/>
      <w:b/>
      <w:bCs/>
      <w:i/>
      <w:iCs/>
      <w:color w:val="4F81BD"/>
    </w:rPr>
  </w:style>
  <w:style w:type="paragraph" w:customStyle="1" w:styleId="211">
    <w:name w:val="Основной текст 21"/>
    <w:basedOn w:val="Standard"/>
    <w:rsid w:val="003E2239"/>
    <w:pPr>
      <w:widowControl/>
      <w:ind w:firstLine="0"/>
      <w:jc w:val="left"/>
    </w:pPr>
    <w:rPr>
      <w:sz w:val="22"/>
      <w:szCs w:val="20"/>
    </w:rPr>
  </w:style>
  <w:style w:type="paragraph" w:customStyle="1" w:styleId="Textbodyindent">
    <w:name w:val="Text body indent"/>
    <w:basedOn w:val="Standard"/>
    <w:rsid w:val="003E2239"/>
    <w:pPr>
      <w:widowControl/>
      <w:ind w:left="176" w:hanging="176"/>
      <w:jc w:val="left"/>
    </w:pPr>
    <w:rPr>
      <w:sz w:val="20"/>
      <w:szCs w:val="20"/>
    </w:rPr>
  </w:style>
  <w:style w:type="paragraph" w:styleId="ae">
    <w:name w:val="List Paragraph"/>
    <w:basedOn w:val="Standard"/>
    <w:qFormat/>
    <w:rsid w:val="003E2239"/>
    <w:pPr>
      <w:ind w:left="720"/>
    </w:pPr>
    <w:rPr>
      <w:sz w:val="24"/>
      <w:szCs w:val="24"/>
    </w:rPr>
  </w:style>
  <w:style w:type="paragraph" w:customStyle="1" w:styleId="19">
    <w:name w:val="Верхний колонтитул1"/>
    <w:basedOn w:val="Standard"/>
    <w:rsid w:val="003E2239"/>
  </w:style>
  <w:style w:type="paragraph" w:customStyle="1" w:styleId="1a">
    <w:name w:val="Нижний колонтитул1"/>
    <w:basedOn w:val="Standard"/>
    <w:rsid w:val="003E2239"/>
  </w:style>
  <w:style w:type="paragraph" w:customStyle="1" w:styleId="TableContents">
    <w:name w:val="Table Contents"/>
    <w:basedOn w:val="Standard"/>
    <w:rsid w:val="003E2239"/>
    <w:pPr>
      <w:suppressLineNumbers/>
    </w:pPr>
  </w:style>
  <w:style w:type="paragraph" w:customStyle="1" w:styleId="TableHeading">
    <w:name w:val="Table Heading"/>
    <w:basedOn w:val="TableContents"/>
    <w:rsid w:val="003E2239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3E2239"/>
  </w:style>
  <w:style w:type="paragraph" w:styleId="af">
    <w:name w:val="footer"/>
    <w:basedOn w:val="a"/>
    <w:link w:val="22"/>
    <w:rsid w:val="003E223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22">
    <w:name w:val="Нижний колонтитул Знак2"/>
    <w:basedOn w:val="a0"/>
    <w:link w:val="af"/>
    <w:rsid w:val="003E2239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styleId="af0">
    <w:name w:val="header"/>
    <w:basedOn w:val="a"/>
    <w:link w:val="23"/>
    <w:rsid w:val="003E223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23">
    <w:name w:val="Верхний колонтитул Знак2"/>
    <w:basedOn w:val="a0"/>
    <w:link w:val="af0"/>
    <w:rsid w:val="003E2239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customStyle="1" w:styleId="311">
    <w:name w:val="Основной текст 31"/>
    <w:basedOn w:val="a"/>
    <w:rsid w:val="003E2239"/>
    <w:pPr>
      <w:widowControl/>
      <w:jc w:val="center"/>
      <w:textAlignment w:val="auto"/>
    </w:pPr>
    <w:rPr>
      <w:rFonts w:eastAsia="Times New Roman"/>
      <w:b/>
      <w:szCs w:val="20"/>
      <w:lang w:eastAsia="ar-SA" w:bidi="ar-SA"/>
    </w:rPr>
  </w:style>
  <w:style w:type="paragraph" w:customStyle="1" w:styleId="af1">
    <w:name w:val="Содержимое таблицы"/>
    <w:basedOn w:val="a"/>
    <w:rsid w:val="003E2239"/>
    <w:pPr>
      <w:suppressLineNumbers/>
    </w:pPr>
  </w:style>
  <w:style w:type="paragraph" w:customStyle="1" w:styleId="af2">
    <w:name w:val="Заголовок таблицы"/>
    <w:basedOn w:val="af1"/>
    <w:rsid w:val="003E2239"/>
    <w:pPr>
      <w:jc w:val="center"/>
    </w:pPr>
    <w:rPr>
      <w:b/>
      <w:bCs/>
    </w:rPr>
  </w:style>
  <w:style w:type="paragraph" w:customStyle="1" w:styleId="af3">
    <w:name w:val="Содержимое врезки"/>
    <w:basedOn w:val="a9"/>
    <w:rsid w:val="003E22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39"/>
    <w:pPr>
      <w:widowControl w:val="0"/>
      <w:suppressAutoHyphens/>
      <w:spacing w:after="0" w:line="240" w:lineRule="auto"/>
      <w:textAlignment w:val="baseline"/>
    </w:pPr>
    <w:rPr>
      <w:rFonts w:ascii="Times New Roman" w:eastAsia="DejaVu Sans" w:hAnsi="Times New Roman" w:cs="Times New Roman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3E2239"/>
    <w:pPr>
      <w:keepNext/>
      <w:widowControl/>
      <w:tabs>
        <w:tab w:val="num" w:pos="432"/>
      </w:tabs>
      <w:ind w:left="432" w:hanging="432"/>
      <w:jc w:val="center"/>
      <w:textAlignment w:val="auto"/>
      <w:outlineLvl w:val="0"/>
    </w:pPr>
    <w:rPr>
      <w:rFonts w:eastAsia="Times New Roman"/>
      <w:b/>
      <w:sz w:val="20"/>
      <w:szCs w:val="20"/>
      <w:lang w:eastAsia="ar-SA" w:bidi="ar-SA"/>
    </w:rPr>
  </w:style>
  <w:style w:type="paragraph" w:styleId="3">
    <w:name w:val="heading 3"/>
    <w:basedOn w:val="a"/>
    <w:next w:val="a"/>
    <w:link w:val="30"/>
    <w:qFormat/>
    <w:rsid w:val="003E2239"/>
    <w:pPr>
      <w:keepNext/>
      <w:widowControl/>
      <w:tabs>
        <w:tab w:val="num" w:pos="0"/>
      </w:tabs>
      <w:jc w:val="both"/>
      <w:textAlignment w:val="auto"/>
      <w:outlineLvl w:val="2"/>
    </w:pPr>
    <w:rPr>
      <w:rFonts w:eastAsia="Times New Roman"/>
      <w:sz w:val="28"/>
      <w:szCs w:val="20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239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3E2239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character" w:customStyle="1" w:styleId="WW8Num1z0">
    <w:name w:val="WW8Num1z0"/>
    <w:rsid w:val="003E2239"/>
    <w:rPr>
      <w:rFonts w:ascii="OpenSymbol" w:hAnsi="OpenSymbol"/>
    </w:rPr>
  </w:style>
  <w:style w:type="character" w:customStyle="1" w:styleId="WW8Num3z0">
    <w:name w:val="WW8Num3z0"/>
    <w:rsid w:val="003E2239"/>
    <w:rPr>
      <w:b w:val="0"/>
      <w:i w:val="0"/>
      <w:sz w:val="28"/>
    </w:rPr>
  </w:style>
  <w:style w:type="character" w:customStyle="1" w:styleId="Absatz-Standardschriftart">
    <w:name w:val="Absatz-Standardschriftart"/>
    <w:rsid w:val="003E2239"/>
  </w:style>
  <w:style w:type="character" w:customStyle="1" w:styleId="WW8Num2z0">
    <w:name w:val="WW8Num2z0"/>
    <w:rsid w:val="003E2239"/>
    <w:rPr>
      <w:b w:val="0"/>
      <w:i w:val="0"/>
      <w:sz w:val="28"/>
    </w:rPr>
  </w:style>
  <w:style w:type="character" w:customStyle="1" w:styleId="11">
    <w:name w:val="Основной шрифт абзаца1"/>
    <w:rsid w:val="003E2239"/>
  </w:style>
  <w:style w:type="character" w:customStyle="1" w:styleId="2">
    <w:name w:val="Заголовок 2 Знак"/>
    <w:basedOn w:val="11"/>
    <w:rsid w:val="003E2239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11"/>
    <w:rsid w:val="003E2239"/>
    <w:rPr>
      <w:rFonts w:ascii="Times New Roman" w:eastAsia="Times New Roman" w:hAnsi="Times New Roman" w:cs="Times New Roman"/>
      <w:szCs w:val="20"/>
    </w:rPr>
  </w:style>
  <w:style w:type="character" w:customStyle="1" w:styleId="a3">
    <w:name w:val="Основной текст с отступом Знак"/>
    <w:basedOn w:val="11"/>
    <w:rsid w:val="003E2239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11"/>
    <w:rsid w:val="003E2239"/>
    <w:rPr>
      <w:rFonts w:ascii="Times New Roman" w:eastAsia="Times New Roman" w:hAnsi="Times New Roman" w:cs="Times New Roman"/>
      <w:sz w:val="18"/>
      <w:szCs w:val="20"/>
    </w:rPr>
  </w:style>
  <w:style w:type="character" w:customStyle="1" w:styleId="4">
    <w:name w:val="Заголовок 4 Знак"/>
    <w:basedOn w:val="11"/>
    <w:rsid w:val="003E223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a5">
    <w:name w:val="Верхний колонтитул Знак"/>
    <w:basedOn w:val="11"/>
    <w:rsid w:val="003E2239"/>
    <w:rPr>
      <w:rFonts w:ascii="Times New Roman" w:eastAsia="Times New Roman" w:hAnsi="Times New Roman"/>
      <w:sz w:val="28"/>
      <w:szCs w:val="28"/>
    </w:rPr>
  </w:style>
  <w:style w:type="character" w:customStyle="1" w:styleId="a6">
    <w:name w:val="Нижний колонтитул Знак"/>
    <w:basedOn w:val="11"/>
    <w:rsid w:val="003E2239"/>
    <w:rPr>
      <w:rFonts w:ascii="Times New Roman" w:eastAsia="Times New Roman" w:hAnsi="Times New Roman"/>
      <w:sz w:val="28"/>
      <w:szCs w:val="28"/>
    </w:rPr>
  </w:style>
  <w:style w:type="character" w:customStyle="1" w:styleId="12">
    <w:name w:val="Нижний колонтитул Знак1"/>
    <w:basedOn w:val="11"/>
    <w:rsid w:val="003E2239"/>
    <w:rPr>
      <w:rFonts w:cs="Mangal"/>
      <w:szCs w:val="21"/>
    </w:rPr>
  </w:style>
  <w:style w:type="character" w:customStyle="1" w:styleId="13">
    <w:name w:val="Верхний колонтитул Знак1"/>
    <w:basedOn w:val="11"/>
    <w:rsid w:val="003E2239"/>
    <w:rPr>
      <w:rFonts w:cs="Mangal"/>
      <w:szCs w:val="21"/>
    </w:rPr>
  </w:style>
  <w:style w:type="character" w:customStyle="1" w:styleId="a7">
    <w:name w:val="Подзаголовок Знак"/>
    <w:basedOn w:val="11"/>
    <w:rsid w:val="003E2239"/>
    <w:rPr>
      <w:rFonts w:ascii="Arial" w:hAnsi="Arial"/>
      <w:i/>
      <w:iCs/>
      <w:kern w:val="1"/>
      <w:sz w:val="28"/>
      <w:szCs w:val="28"/>
      <w:lang w:eastAsia="ar-SA" w:bidi="ar-SA"/>
    </w:rPr>
  </w:style>
  <w:style w:type="character" w:customStyle="1" w:styleId="14">
    <w:name w:val="Основной текст Знак1"/>
    <w:basedOn w:val="11"/>
    <w:rsid w:val="003E2239"/>
    <w:rPr>
      <w:rFonts w:cs="Mangal"/>
      <w:szCs w:val="21"/>
    </w:rPr>
  </w:style>
  <w:style w:type="character" w:customStyle="1" w:styleId="110">
    <w:name w:val="Заголовок 1 Знак1"/>
    <w:basedOn w:val="11"/>
    <w:rsid w:val="003E2239"/>
    <w:rPr>
      <w:rFonts w:eastAsia="Times New Roman" w:cs="Times New Roman"/>
      <w:b/>
    </w:rPr>
  </w:style>
  <w:style w:type="character" w:customStyle="1" w:styleId="31">
    <w:name w:val="Заголовок 3 Знак1"/>
    <w:basedOn w:val="11"/>
    <w:rsid w:val="003E2239"/>
    <w:rPr>
      <w:rFonts w:eastAsia="Times New Roman" w:cs="Times New Roman"/>
      <w:sz w:val="28"/>
    </w:rPr>
  </w:style>
  <w:style w:type="paragraph" w:customStyle="1" w:styleId="a8">
    <w:name w:val="Заголовок"/>
    <w:basedOn w:val="a"/>
    <w:next w:val="a9"/>
    <w:rsid w:val="003E2239"/>
    <w:pPr>
      <w:keepNext/>
      <w:spacing w:before="240" w:after="120"/>
    </w:pPr>
    <w:rPr>
      <w:rFonts w:ascii="Arial" w:hAnsi="Arial" w:cs="DejaVu Sans"/>
      <w:sz w:val="28"/>
      <w:szCs w:val="28"/>
    </w:rPr>
  </w:style>
  <w:style w:type="paragraph" w:styleId="a9">
    <w:name w:val="Body Text"/>
    <w:basedOn w:val="a"/>
    <w:link w:val="21"/>
    <w:rsid w:val="003E2239"/>
    <w:pPr>
      <w:spacing w:after="120"/>
    </w:pPr>
    <w:rPr>
      <w:rFonts w:cs="Mangal"/>
      <w:szCs w:val="21"/>
    </w:rPr>
  </w:style>
  <w:style w:type="character" w:customStyle="1" w:styleId="21">
    <w:name w:val="Основной текст Знак2"/>
    <w:basedOn w:val="a0"/>
    <w:link w:val="a9"/>
    <w:rsid w:val="003E2239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styleId="aa">
    <w:name w:val="Title"/>
    <w:basedOn w:val="a8"/>
    <w:next w:val="ab"/>
    <w:link w:val="ac"/>
    <w:qFormat/>
    <w:rsid w:val="003E2239"/>
  </w:style>
  <w:style w:type="character" w:customStyle="1" w:styleId="ac">
    <w:name w:val="Название Знак"/>
    <w:basedOn w:val="a0"/>
    <w:link w:val="aa"/>
    <w:rsid w:val="003E2239"/>
    <w:rPr>
      <w:rFonts w:ascii="Arial" w:eastAsia="DejaVu Sans" w:hAnsi="Arial" w:cs="DejaVu Sans"/>
      <w:kern w:val="1"/>
      <w:sz w:val="28"/>
      <w:szCs w:val="28"/>
      <w:lang w:eastAsia="hi-IN" w:bidi="hi-IN"/>
    </w:rPr>
  </w:style>
  <w:style w:type="paragraph" w:styleId="ab">
    <w:name w:val="Subtitle"/>
    <w:basedOn w:val="a"/>
    <w:next w:val="a9"/>
    <w:link w:val="15"/>
    <w:qFormat/>
    <w:rsid w:val="003E2239"/>
    <w:pPr>
      <w:keepNext/>
      <w:widowControl/>
      <w:spacing w:before="240" w:after="120"/>
      <w:jc w:val="center"/>
      <w:textAlignment w:val="auto"/>
    </w:pPr>
    <w:rPr>
      <w:rFonts w:ascii="Arial" w:hAnsi="Arial"/>
      <w:i/>
      <w:iCs/>
      <w:sz w:val="28"/>
      <w:szCs w:val="28"/>
      <w:lang w:eastAsia="ar-SA" w:bidi="ar-SA"/>
    </w:rPr>
  </w:style>
  <w:style w:type="character" w:customStyle="1" w:styleId="15">
    <w:name w:val="Подзаголовок Знак1"/>
    <w:basedOn w:val="a0"/>
    <w:link w:val="ab"/>
    <w:rsid w:val="003E2239"/>
    <w:rPr>
      <w:rFonts w:ascii="Arial" w:eastAsia="DejaVu Sans" w:hAnsi="Arial" w:cs="Times New Roman"/>
      <w:i/>
      <w:iCs/>
      <w:kern w:val="1"/>
      <w:sz w:val="28"/>
      <w:szCs w:val="28"/>
      <w:lang w:eastAsia="ar-SA"/>
    </w:rPr>
  </w:style>
  <w:style w:type="paragraph" w:styleId="ad">
    <w:name w:val="List"/>
    <w:basedOn w:val="Textbody"/>
    <w:rsid w:val="003E2239"/>
    <w:rPr>
      <w:sz w:val="24"/>
    </w:rPr>
  </w:style>
  <w:style w:type="paragraph" w:customStyle="1" w:styleId="16">
    <w:name w:val="Название1"/>
    <w:basedOn w:val="a"/>
    <w:rsid w:val="003E2239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"/>
    <w:rsid w:val="003E2239"/>
    <w:pPr>
      <w:suppressLineNumbers/>
    </w:pPr>
  </w:style>
  <w:style w:type="paragraph" w:customStyle="1" w:styleId="Standard">
    <w:name w:val="Standard"/>
    <w:rsid w:val="003E2239"/>
    <w:pPr>
      <w:widowControl w:val="0"/>
      <w:suppressAutoHyphens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Calibri"/>
      <w:kern w:val="1"/>
      <w:sz w:val="28"/>
      <w:szCs w:val="28"/>
      <w:lang w:eastAsia="ar-SA"/>
    </w:rPr>
  </w:style>
  <w:style w:type="paragraph" w:customStyle="1" w:styleId="Textbody">
    <w:name w:val="Text body"/>
    <w:basedOn w:val="Standard"/>
    <w:rsid w:val="003E2239"/>
    <w:pPr>
      <w:widowControl/>
      <w:ind w:firstLine="0"/>
      <w:jc w:val="left"/>
    </w:pPr>
    <w:rPr>
      <w:sz w:val="18"/>
      <w:szCs w:val="20"/>
    </w:rPr>
  </w:style>
  <w:style w:type="paragraph" w:customStyle="1" w:styleId="18">
    <w:name w:val="Название объекта1"/>
    <w:basedOn w:val="Standard"/>
    <w:rsid w:val="003E223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3E2239"/>
    <w:pPr>
      <w:suppressLineNumbers/>
    </w:pPr>
    <w:rPr>
      <w:sz w:val="24"/>
    </w:rPr>
  </w:style>
  <w:style w:type="paragraph" w:customStyle="1" w:styleId="111">
    <w:name w:val="Заголовок 11"/>
    <w:basedOn w:val="Standard"/>
    <w:next w:val="Standard"/>
    <w:rsid w:val="003E2239"/>
    <w:pPr>
      <w:keepNext/>
      <w:widowControl/>
      <w:ind w:firstLine="0"/>
      <w:jc w:val="center"/>
    </w:pPr>
    <w:rPr>
      <w:sz w:val="24"/>
      <w:szCs w:val="20"/>
    </w:rPr>
  </w:style>
  <w:style w:type="paragraph" w:customStyle="1" w:styleId="210">
    <w:name w:val="Заголовок 21"/>
    <w:basedOn w:val="Standard"/>
    <w:next w:val="Standard"/>
    <w:rsid w:val="003E2239"/>
    <w:pPr>
      <w:keepNext/>
      <w:widowControl/>
      <w:ind w:firstLine="0"/>
      <w:jc w:val="left"/>
    </w:pPr>
    <w:rPr>
      <w:sz w:val="24"/>
      <w:szCs w:val="20"/>
    </w:rPr>
  </w:style>
  <w:style w:type="paragraph" w:customStyle="1" w:styleId="310">
    <w:name w:val="Заголовок 31"/>
    <w:basedOn w:val="Standard"/>
    <w:next w:val="Standard"/>
    <w:rsid w:val="003E2239"/>
    <w:pPr>
      <w:keepNext/>
      <w:widowControl/>
      <w:ind w:firstLine="0"/>
      <w:jc w:val="center"/>
    </w:pPr>
    <w:rPr>
      <w:b/>
      <w:sz w:val="18"/>
      <w:szCs w:val="20"/>
    </w:rPr>
  </w:style>
  <w:style w:type="paragraph" w:customStyle="1" w:styleId="41">
    <w:name w:val="Заголовок 41"/>
    <w:basedOn w:val="Standard"/>
    <w:next w:val="Standard"/>
    <w:rsid w:val="003E2239"/>
    <w:pPr>
      <w:keepNext/>
      <w:keepLines/>
      <w:spacing w:before="200"/>
    </w:pPr>
    <w:rPr>
      <w:rFonts w:ascii="Cambria" w:hAnsi="Cambria" w:cs="Times New Roman"/>
      <w:b/>
      <w:bCs/>
      <w:i/>
      <w:iCs/>
      <w:color w:val="4F81BD"/>
    </w:rPr>
  </w:style>
  <w:style w:type="paragraph" w:customStyle="1" w:styleId="211">
    <w:name w:val="Основной текст 21"/>
    <w:basedOn w:val="Standard"/>
    <w:rsid w:val="003E2239"/>
    <w:pPr>
      <w:widowControl/>
      <w:ind w:firstLine="0"/>
      <w:jc w:val="left"/>
    </w:pPr>
    <w:rPr>
      <w:sz w:val="22"/>
      <w:szCs w:val="20"/>
    </w:rPr>
  </w:style>
  <w:style w:type="paragraph" w:customStyle="1" w:styleId="Textbodyindent">
    <w:name w:val="Text body indent"/>
    <w:basedOn w:val="Standard"/>
    <w:rsid w:val="003E2239"/>
    <w:pPr>
      <w:widowControl/>
      <w:ind w:left="176" w:hanging="176"/>
      <w:jc w:val="left"/>
    </w:pPr>
    <w:rPr>
      <w:sz w:val="20"/>
      <w:szCs w:val="20"/>
    </w:rPr>
  </w:style>
  <w:style w:type="paragraph" w:styleId="ae">
    <w:name w:val="List Paragraph"/>
    <w:basedOn w:val="Standard"/>
    <w:qFormat/>
    <w:rsid w:val="003E2239"/>
    <w:pPr>
      <w:ind w:left="720"/>
    </w:pPr>
    <w:rPr>
      <w:sz w:val="24"/>
      <w:szCs w:val="24"/>
    </w:rPr>
  </w:style>
  <w:style w:type="paragraph" w:customStyle="1" w:styleId="19">
    <w:name w:val="Верхний колонтитул1"/>
    <w:basedOn w:val="Standard"/>
    <w:rsid w:val="003E2239"/>
  </w:style>
  <w:style w:type="paragraph" w:customStyle="1" w:styleId="1a">
    <w:name w:val="Нижний колонтитул1"/>
    <w:basedOn w:val="Standard"/>
    <w:rsid w:val="003E2239"/>
  </w:style>
  <w:style w:type="paragraph" w:customStyle="1" w:styleId="TableContents">
    <w:name w:val="Table Contents"/>
    <w:basedOn w:val="Standard"/>
    <w:rsid w:val="003E2239"/>
    <w:pPr>
      <w:suppressLineNumbers/>
    </w:pPr>
  </w:style>
  <w:style w:type="paragraph" w:customStyle="1" w:styleId="TableHeading">
    <w:name w:val="Table Heading"/>
    <w:basedOn w:val="TableContents"/>
    <w:rsid w:val="003E2239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3E2239"/>
  </w:style>
  <w:style w:type="paragraph" w:styleId="af">
    <w:name w:val="footer"/>
    <w:basedOn w:val="a"/>
    <w:link w:val="22"/>
    <w:rsid w:val="003E223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22">
    <w:name w:val="Нижний колонтитул Знак2"/>
    <w:basedOn w:val="a0"/>
    <w:link w:val="af"/>
    <w:rsid w:val="003E2239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styleId="af0">
    <w:name w:val="header"/>
    <w:basedOn w:val="a"/>
    <w:link w:val="23"/>
    <w:rsid w:val="003E223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23">
    <w:name w:val="Верхний колонтитул Знак2"/>
    <w:basedOn w:val="a0"/>
    <w:link w:val="af0"/>
    <w:rsid w:val="003E2239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customStyle="1" w:styleId="311">
    <w:name w:val="Основной текст 31"/>
    <w:basedOn w:val="a"/>
    <w:rsid w:val="003E2239"/>
    <w:pPr>
      <w:widowControl/>
      <w:jc w:val="center"/>
      <w:textAlignment w:val="auto"/>
    </w:pPr>
    <w:rPr>
      <w:rFonts w:eastAsia="Times New Roman"/>
      <w:b/>
      <w:szCs w:val="20"/>
      <w:lang w:eastAsia="ar-SA" w:bidi="ar-SA"/>
    </w:rPr>
  </w:style>
  <w:style w:type="paragraph" w:customStyle="1" w:styleId="af1">
    <w:name w:val="Содержимое таблицы"/>
    <w:basedOn w:val="a"/>
    <w:rsid w:val="003E2239"/>
    <w:pPr>
      <w:suppressLineNumbers/>
    </w:pPr>
  </w:style>
  <w:style w:type="paragraph" w:customStyle="1" w:styleId="af2">
    <w:name w:val="Заголовок таблицы"/>
    <w:basedOn w:val="af1"/>
    <w:rsid w:val="003E2239"/>
    <w:pPr>
      <w:jc w:val="center"/>
    </w:pPr>
    <w:rPr>
      <w:b/>
      <w:bCs/>
    </w:rPr>
  </w:style>
  <w:style w:type="paragraph" w:customStyle="1" w:styleId="af3">
    <w:name w:val="Содержимое врезки"/>
    <w:basedOn w:val="a9"/>
    <w:rsid w:val="003E2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1240</Words>
  <Characters>7074</Characters>
  <Application>Microsoft Office Word</Application>
  <DocSecurity>0</DocSecurity>
  <Lines>58</Lines>
  <Paragraphs>16</Paragraphs>
  <ScaleCrop>false</ScaleCrop>
  <Company/>
  <LinksUpToDate>false</LinksUpToDate>
  <CharactersWithSpaces>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Гостева</cp:lastModifiedBy>
  <cp:revision>3</cp:revision>
  <dcterms:created xsi:type="dcterms:W3CDTF">2012-06-19T01:09:00Z</dcterms:created>
  <dcterms:modified xsi:type="dcterms:W3CDTF">2012-08-17T03:27:00Z</dcterms:modified>
</cp:coreProperties>
</file>